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E1" w:rsidRDefault="00D05BE1" w:rsidP="00D05BE1">
      <w:pPr>
        <w:spacing w:before="100" w:after="100" w:line="240" w:lineRule="auto"/>
        <w:rPr>
          <w:rFonts w:ascii="Times New Roman" w:eastAsia="Times New Roman" w:hAnsi="Times New Roman"/>
          <w:b/>
          <w:bCs/>
          <w:kern w:val="3"/>
          <w:sz w:val="48"/>
          <w:szCs w:val="48"/>
          <w:lang w:eastAsia="nl-BE"/>
        </w:rPr>
      </w:pPr>
      <w:bookmarkStart w:id="0" w:name="_GoBack"/>
      <w:bookmarkEnd w:id="0"/>
      <w:r>
        <w:rPr>
          <w:rFonts w:ascii="Times New Roman" w:eastAsia="Times New Roman" w:hAnsi="Times New Roman"/>
          <w:b/>
          <w:bCs/>
          <w:kern w:val="3"/>
          <w:sz w:val="48"/>
          <w:szCs w:val="48"/>
          <w:lang w:eastAsia="nl-BE"/>
        </w:rPr>
        <w:t>De luchtwegen</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De luchtwegen vormen de verbindingsweg tussen de buitenlucht en het longweefsel. Via de luchtwegen kan zuurstof naar de longen getransporteerd worden, en koolstofdioxide naar de buitenlucht.    </w:t>
      </w:r>
    </w:p>
    <w:tbl>
      <w:tblPr>
        <w:tblW w:w="9162" w:type="dxa"/>
        <w:tblCellMar>
          <w:left w:w="10" w:type="dxa"/>
          <w:right w:w="10" w:type="dxa"/>
        </w:tblCellMar>
        <w:tblLook w:val="04A0" w:firstRow="1" w:lastRow="0" w:firstColumn="1" w:lastColumn="0" w:noHBand="0" w:noVBand="1"/>
      </w:tblPr>
      <w:tblGrid>
        <w:gridCol w:w="6825"/>
        <w:gridCol w:w="2337"/>
      </w:tblGrid>
      <w:tr w:rsidR="00D05BE1" w:rsidTr="00553C53">
        <w:tc>
          <w:tcPr>
            <w:tcW w:w="682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59264" behindDoc="0" locked="0" layoutInCell="1" allowOverlap="1" wp14:anchorId="0DEE8BC9" wp14:editId="13754702">
                  <wp:simplePos x="0" y="0"/>
                  <wp:positionH relativeFrom="column">
                    <wp:posOffset>-2423795</wp:posOffset>
                  </wp:positionH>
                  <wp:positionV relativeFrom="line">
                    <wp:posOffset>-8890</wp:posOffset>
                  </wp:positionV>
                  <wp:extent cx="2609850" cy="2266950"/>
                  <wp:effectExtent l="19050" t="0" r="0" b="0"/>
                  <wp:wrapSquare wrapText="bothSides"/>
                  <wp:docPr id="87" name="Picture 88"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2609850" cy="2266950"/>
                          </a:xfrm>
                          <a:prstGeom prst="rect">
                            <a:avLst/>
                          </a:prstGeom>
                          <a:noFill/>
                          <a:ln>
                            <a:noFill/>
                            <a:prstDash/>
                          </a:ln>
                        </pic:spPr>
                      </pic:pic>
                    </a:graphicData>
                  </a:graphic>
                </wp:anchor>
              </w:drawing>
            </w:r>
          </w:p>
        </w:tc>
        <w:tc>
          <w:tcPr>
            <w:tcW w:w="2337" w:type="dxa"/>
            <w:shd w:val="clear" w:color="auto" w:fill="auto"/>
            <w:tcMar>
              <w:top w:w="15" w:type="dxa"/>
              <w:left w:w="15" w:type="dxa"/>
              <w:bottom w:w="15" w:type="dxa"/>
              <w:right w:w="15" w:type="dxa"/>
            </w:tcMar>
          </w:tcPr>
          <w:p w:rsidR="00D05BE1" w:rsidRDefault="00D05BE1" w:rsidP="00553C53">
            <w:pPr>
              <w:spacing w:after="0" w:line="240" w:lineRule="auto"/>
            </w:pPr>
            <w:r>
              <w:rPr>
                <w:rFonts w:ascii="Times New Roman" w:eastAsia="Times New Roman" w:hAnsi="Times New Roman"/>
                <w:i/>
                <w:iCs/>
                <w:sz w:val="24"/>
                <w:szCs w:val="24"/>
                <w:lang w:eastAsia="nl-BE"/>
              </w:rPr>
              <w:t xml:space="preserve">De luchtwegen. </w:t>
            </w:r>
            <w:r>
              <w:rPr>
                <w:rFonts w:ascii="Times New Roman" w:eastAsia="Times New Roman" w:hAnsi="Times New Roman"/>
                <w:i/>
                <w:iCs/>
                <w:sz w:val="24"/>
                <w:szCs w:val="24"/>
                <w:lang w:eastAsia="nl-BE"/>
              </w:rPr>
              <w:br/>
              <w:t>1=neusholte</w:t>
            </w:r>
            <w:r>
              <w:rPr>
                <w:rFonts w:ascii="Times New Roman" w:eastAsia="Times New Roman" w:hAnsi="Times New Roman"/>
                <w:i/>
                <w:iCs/>
                <w:sz w:val="24"/>
                <w:szCs w:val="24"/>
                <w:lang w:eastAsia="nl-BE"/>
              </w:rPr>
              <w:br/>
              <w:t>2=mondholte</w:t>
            </w:r>
            <w:r>
              <w:rPr>
                <w:rFonts w:ascii="Times New Roman" w:eastAsia="Times New Roman" w:hAnsi="Times New Roman"/>
                <w:i/>
                <w:iCs/>
                <w:sz w:val="24"/>
                <w:szCs w:val="24"/>
                <w:lang w:eastAsia="nl-BE"/>
              </w:rPr>
              <w:br/>
              <w:t>3=rechterlong (bovenste kwab)</w:t>
            </w:r>
            <w:r>
              <w:rPr>
                <w:rFonts w:ascii="Times New Roman" w:eastAsia="Times New Roman" w:hAnsi="Times New Roman"/>
                <w:i/>
                <w:iCs/>
                <w:sz w:val="24"/>
                <w:szCs w:val="24"/>
                <w:lang w:eastAsia="nl-BE"/>
              </w:rPr>
              <w:br/>
              <w:t>4=keelholte</w:t>
            </w:r>
            <w:r>
              <w:rPr>
                <w:rFonts w:ascii="Times New Roman" w:eastAsia="Times New Roman" w:hAnsi="Times New Roman"/>
                <w:i/>
                <w:iCs/>
                <w:sz w:val="24"/>
                <w:szCs w:val="24"/>
                <w:lang w:eastAsia="nl-BE"/>
              </w:rPr>
              <w:br/>
              <w:t>5=strottenhoofd</w:t>
            </w:r>
            <w:r>
              <w:rPr>
                <w:rFonts w:ascii="Times New Roman" w:eastAsia="Times New Roman" w:hAnsi="Times New Roman"/>
                <w:i/>
                <w:iCs/>
                <w:sz w:val="24"/>
                <w:szCs w:val="24"/>
                <w:lang w:eastAsia="nl-BE"/>
              </w:rPr>
              <w:br/>
              <w:t>6=luchtpijp</w:t>
            </w:r>
            <w:r>
              <w:rPr>
                <w:rFonts w:ascii="Times New Roman" w:eastAsia="Times New Roman" w:hAnsi="Times New Roman"/>
                <w:i/>
                <w:iCs/>
                <w:sz w:val="24"/>
                <w:szCs w:val="24"/>
                <w:lang w:eastAsia="nl-BE"/>
              </w:rPr>
              <w:br/>
              <w:t xml:space="preserve">7=linker </w:t>
            </w:r>
            <w:proofErr w:type="spellStart"/>
            <w:r>
              <w:rPr>
                <w:rFonts w:ascii="Times New Roman" w:eastAsia="Times New Roman" w:hAnsi="Times New Roman"/>
                <w:i/>
                <w:iCs/>
                <w:sz w:val="24"/>
                <w:szCs w:val="24"/>
                <w:lang w:eastAsia="nl-BE"/>
              </w:rPr>
              <w:t>hoofdbronche</w:t>
            </w:r>
            <w:proofErr w:type="spellEnd"/>
            <w:r>
              <w:rPr>
                <w:rFonts w:ascii="Times New Roman" w:eastAsia="Times New Roman" w:hAnsi="Times New Roman"/>
                <w:i/>
                <w:iCs/>
                <w:sz w:val="24"/>
                <w:szCs w:val="24"/>
                <w:lang w:eastAsia="nl-BE"/>
              </w:rPr>
              <w:br/>
              <w:t>8=bronchie</w:t>
            </w:r>
          </w:p>
        </w:tc>
      </w:tr>
    </w:tbl>
    <w:p w:rsidR="00D05BE1" w:rsidRPr="007F750B"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r>
        <w:rPr>
          <w:rFonts w:ascii="Times New Roman" w:eastAsia="Times New Roman" w:hAnsi="Times New Roman"/>
          <w:b/>
          <w:bCs/>
          <w:kern w:val="3"/>
          <w:sz w:val="48"/>
          <w:szCs w:val="48"/>
          <w:lang w:eastAsia="nl-BE"/>
        </w:rPr>
        <w:t>4.1 Neusholte</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 Geen twee neuzen zijn hetzelfde. Door de vorm van het neuskraakbeen en de bedekkende huid is iemands neus een karakteristiek onderdeel van zijn gezicht. Het grootste deel van je neus is opgebouwd uit elastisch kraakbeen. Hierdoor is je neus goed beweegbaar, maar blijft de vorm gehandhaafd. </w:t>
      </w:r>
      <w:r>
        <w:rPr>
          <w:rFonts w:ascii="Times New Roman" w:eastAsia="Times New Roman" w:hAnsi="Times New Roman"/>
          <w:sz w:val="24"/>
          <w:szCs w:val="24"/>
          <w:lang w:eastAsia="nl-BE"/>
        </w:rPr>
        <w:br/>
        <w:t xml:space="preserve">De neus heeft van binnen neusharen en vormt de toegang tot de neusholte. Deze is veel groter dan de neus van buiten doet vermoeden. De </w:t>
      </w:r>
      <w:r>
        <w:rPr>
          <w:rFonts w:ascii="Times New Roman" w:eastAsia="Times New Roman" w:hAnsi="Times New Roman"/>
          <w:b/>
          <w:bCs/>
          <w:sz w:val="24"/>
          <w:szCs w:val="24"/>
          <w:lang w:eastAsia="nl-BE"/>
        </w:rPr>
        <w:t>neusholte</w:t>
      </w:r>
      <w:r>
        <w:rPr>
          <w:rFonts w:ascii="Times New Roman" w:eastAsia="Times New Roman" w:hAnsi="Times New Roman"/>
          <w:sz w:val="24"/>
          <w:szCs w:val="24"/>
          <w:lang w:eastAsia="nl-BE"/>
        </w:rPr>
        <w:t xml:space="preserve"> is bekleed met </w:t>
      </w:r>
      <w:r>
        <w:rPr>
          <w:rFonts w:ascii="Times New Roman" w:eastAsia="Times New Roman" w:hAnsi="Times New Roman"/>
          <w:b/>
          <w:bCs/>
          <w:sz w:val="24"/>
          <w:szCs w:val="24"/>
          <w:lang w:eastAsia="nl-BE"/>
        </w:rPr>
        <w:t>neusslijmvlies</w:t>
      </w:r>
      <w:r>
        <w:rPr>
          <w:rFonts w:ascii="Times New Roman" w:eastAsia="Times New Roman" w:hAnsi="Times New Roman"/>
          <w:sz w:val="24"/>
          <w:szCs w:val="24"/>
          <w:lang w:eastAsia="nl-BE"/>
        </w:rPr>
        <w:t>; het buitenste laagje hiervan bestaat uit trilhaarepitheel. Dit is een laag dekcellen die aan een kant bedekt is met trilhaarcellen, waartussen zich veel slijmvormende klieren bevinden.</w:t>
      </w:r>
      <w:r>
        <w:rPr>
          <w:rFonts w:ascii="Times New Roman" w:eastAsia="Times New Roman" w:hAnsi="Times New Roman"/>
          <w:sz w:val="24"/>
          <w:szCs w:val="24"/>
          <w:lang w:eastAsia="nl-BE"/>
        </w:rPr>
        <w:br/>
        <w:t> </w:t>
      </w:r>
    </w:p>
    <w:tbl>
      <w:tblPr>
        <w:tblW w:w="3000" w:type="dxa"/>
        <w:tblCellMar>
          <w:left w:w="10" w:type="dxa"/>
          <w:right w:w="10" w:type="dxa"/>
        </w:tblCellMar>
        <w:tblLook w:val="04A0" w:firstRow="1" w:lastRow="0" w:firstColumn="1" w:lastColumn="0" w:noHBand="0" w:noVBand="1"/>
      </w:tblPr>
      <w:tblGrid>
        <w:gridCol w:w="3990"/>
        <w:gridCol w:w="1885"/>
      </w:tblGrid>
      <w:tr w:rsidR="00D05BE1" w:rsidTr="00553C53">
        <w:tc>
          <w:tcPr>
            <w:tcW w:w="733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0288" behindDoc="0" locked="0" layoutInCell="1" allowOverlap="1" wp14:anchorId="1531D8EB" wp14:editId="345B63E6">
                  <wp:simplePos x="0" y="0"/>
                  <wp:positionH relativeFrom="column">
                    <wp:posOffset>-13970</wp:posOffset>
                  </wp:positionH>
                  <wp:positionV relativeFrom="line">
                    <wp:posOffset>-4676140</wp:posOffset>
                  </wp:positionV>
                  <wp:extent cx="2486025" cy="2286000"/>
                  <wp:effectExtent l="19050" t="0" r="9525" b="0"/>
                  <wp:wrapSquare wrapText="bothSides"/>
                  <wp:docPr id="88" name="Picture 89"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2486025" cy="2286000"/>
                          </a:xfrm>
                          <a:prstGeom prst="rect">
                            <a:avLst/>
                          </a:prstGeom>
                          <a:noFill/>
                          <a:ln>
                            <a:noFill/>
                            <a:prstDash/>
                          </a:ln>
                        </pic:spPr>
                      </pic:pic>
                    </a:graphicData>
                  </a:graphic>
                </wp:anchor>
              </w:drawing>
            </w:r>
          </w:p>
        </w:tc>
        <w:tc>
          <w:tcPr>
            <w:tcW w:w="1767"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Lengtedoorsnede van het hoofd.</w:t>
            </w:r>
            <w:r>
              <w:rPr>
                <w:rFonts w:ascii="Times New Roman" w:eastAsia="Times New Roman" w:hAnsi="Times New Roman"/>
                <w:i/>
                <w:iCs/>
                <w:sz w:val="24"/>
                <w:szCs w:val="24"/>
                <w:lang w:eastAsia="nl-BE"/>
              </w:rPr>
              <w:br/>
              <w:t>1=voorhoofdsholte</w:t>
            </w:r>
            <w:r>
              <w:rPr>
                <w:rFonts w:ascii="Times New Roman" w:eastAsia="Times New Roman" w:hAnsi="Times New Roman"/>
                <w:i/>
                <w:iCs/>
                <w:sz w:val="24"/>
                <w:szCs w:val="24"/>
                <w:lang w:eastAsia="nl-BE"/>
              </w:rPr>
              <w:br/>
              <w:t>2=neuskraakbeen</w:t>
            </w:r>
            <w:r>
              <w:rPr>
                <w:rFonts w:ascii="Times New Roman" w:eastAsia="Times New Roman" w:hAnsi="Times New Roman"/>
                <w:i/>
                <w:iCs/>
                <w:sz w:val="24"/>
                <w:szCs w:val="24"/>
                <w:lang w:eastAsia="nl-BE"/>
              </w:rPr>
              <w:br/>
              <w:t>3=neusschelp</w:t>
            </w:r>
            <w:r>
              <w:rPr>
                <w:rFonts w:ascii="Times New Roman" w:eastAsia="Times New Roman" w:hAnsi="Times New Roman"/>
                <w:i/>
                <w:iCs/>
                <w:sz w:val="24"/>
                <w:szCs w:val="24"/>
                <w:lang w:eastAsia="nl-BE"/>
              </w:rPr>
              <w:br/>
              <w:t>4=harde gehemelte</w:t>
            </w:r>
            <w:r>
              <w:rPr>
                <w:rFonts w:ascii="Times New Roman" w:eastAsia="Times New Roman" w:hAnsi="Times New Roman"/>
                <w:i/>
                <w:iCs/>
                <w:sz w:val="24"/>
                <w:szCs w:val="24"/>
                <w:lang w:eastAsia="nl-BE"/>
              </w:rPr>
              <w:br/>
              <w:t>5=tongbeen</w:t>
            </w:r>
            <w:r>
              <w:rPr>
                <w:rFonts w:ascii="Times New Roman" w:eastAsia="Times New Roman" w:hAnsi="Times New Roman"/>
                <w:i/>
                <w:iCs/>
                <w:sz w:val="24"/>
                <w:szCs w:val="24"/>
                <w:lang w:eastAsia="nl-BE"/>
              </w:rPr>
              <w:br/>
              <w:t>6=schildkraakbeen</w:t>
            </w:r>
            <w:r>
              <w:rPr>
                <w:rFonts w:ascii="Times New Roman" w:eastAsia="Times New Roman" w:hAnsi="Times New Roman"/>
                <w:i/>
                <w:iCs/>
                <w:sz w:val="24"/>
                <w:szCs w:val="24"/>
                <w:lang w:eastAsia="nl-BE"/>
              </w:rPr>
              <w:br/>
              <w:t>7=ringkraakbeen</w:t>
            </w:r>
            <w:r>
              <w:rPr>
                <w:rFonts w:ascii="Times New Roman" w:eastAsia="Times New Roman" w:hAnsi="Times New Roman"/>
                <w:i/>
                <w:iCs/>
                <w:sz w:val="24"/>
                <w:szCs w:val="24"/>
                <w:lang w:eastAsia="nl-BE"/>
              </w:rPr>
              <w:br/>
              <w:t>8=neusbijholte</w:t>
            </w:r>
            <w:r>
              <w:rPr>
                <w:rFonts w:ascii="Times New Roman" w:eastAsia="Times New Roman" w:hAnsi="Times New Roman"/>
                <w:i/>
                <w:iCs/>
                <w:sz w:val="24"/>
                <w:szCs w:val="24"/>
                <w:lang w:eastAsia="nl-BE"/>
              </w:rPr>
              <w:br/>
              <w:t>9=mondholte</w:t>
            </w:r>
            <w:r>
              <w:rPr>
                <w:rFonts w:ascii="Times New Roman" w:eastAsia="Times New Roman" w:hAnsi="Times New Roman"/>
                <w:i/>
                <w:iCs/>
                <w:sz w:val="24"/>
                <w:szCs w:val="24"/>
                <w:lang w:eastAsia="nl-BE"/>
              </w:rPr>
              <w:br/>
              <w:t>10=keelholte</w:t>
            </w:r>
            <w:r>
              <w:rPr>
                <w:rFonts w:ascii="Times New Roman" w:eastAsia="Times New Roman" w:hAnsi="Times New Roman"/>
                <w:i/>
                <w:iCs/>
                <w:sz w:val="24"/>
                <w:szCs w:val="24"/>
                <w:lang w:eastAsia="nl-BE"/>
              </w:rPr>
              <w:br/>
              <w:t>11=strotklepje</w:t>
            </w:r>
            <w:r>
              <w:rPr>
                <w:rFonts w:ascii="Times New Roman" w:eastAsia="Times New Roman" w:hAnsi="Times New Roman"/>
                <w:i/>
                <w:iCs/>
                <w:sz w:val="24"/>
                <w:szCs w:val="24"/>
                <w:lang w:eastAsia="nl-BE"/>
              </w:rPr>
              <w:br/>
              <w:t>12=luchtpijp</w:t>
            </w:r>
          </w:p>
        </w:tc>
      </w:tr>
    </w:tbl>
    <w:p w:rsidR="00D05BE1" w:rsidRDefault="00D05BE1" w:rsidP="00D05BE1">
      <w:pPr>
        <w:spacing w:before="100" w:after="100" w:line="240" w:lineRule="auto"/>
      </w:pPr>
      <w:r>
        <w:rPr>
          <w:rFonts w:ascii="Times New Roman" w:eastAsia="Times New Roman" w:hAnsi="Times New Roman"/>
          <w:sz w:val="24"/>
          <w:szCs w:val="24"/>
          <w:lang w:eastAsia="nl-BE"/>
        </w:rPr>
        <w:t xml:space="preserve">De neusholte wordt in twee delen verdeeld door het neustussenschot. Aan beide kanten heeft de wand van de neusholte drie uitstekende plooien, de </w:t>
      </w:r>
      <w:r>
        <w:rPr>
          <w:rFonts w:ascii="Times New Roman" w:eastAsia="Times New Roman" w:hAnsi="Times New Roman"/>
          <w:b/>
          <w:bCs/>
          <w:sz w:val="24"/>
          <w:szCs w:val="24"/>
          <w:lang w:eastAsia="nl-BE"/>
        </w:rPr>
        <w:t>neusschelpen</w:t>
      </w:r>
      <w:r>
        <w:rPr>
          <w:rFonts w:ascii="Times New Roman" w:eastAsia="Times New Roman" w:hAnsi="Times New Roman"/>
          <w:sz w:val="24"/>
          <w:szCs w:val="24"/>
          <w:lang w:eastAsia="nl-BE"/>
        </w:rPr>
        <w:t xml:space="preserve">. De door de neus ingeademde lucht wervelt langs de neusschelpen, die het oppervlak van de neusholte </w:t>
      </w:r>
      <w:r>
        <w:rPr>
          <w:rFonts w:ascii="Times New Roman" w:eastAsia="Times New Roman" w:hAnsi="Times New Roman"/>
          <w:sz w:val="24"/>
          <w:szCs w:val="24"/>
          <w:lang w:eastAsia="nl-BE"/>
        </w:rPr>
        <w:lastRenderedPageBreak/>
        <w:t>aanzienlijk vergroten. Boven in de neusholte bevindt zich het reukzintuig, een stukje slijmvlies van 2 à 3 cm</w:t>
      </w:r>
      <w:r>
        <w:rPr>
          <w:rFonts w:ascii="Times New Roman" w:eastAsia="Times New Roman" w:hAnsi="Times New Roman"/>
          <w:sz w:val="24"/>
          <w:szCs w:val="24"/>
          <w:vertAlign w:val="superscript"/>
          <w:lang w:eastAsia="nl-BE"/>
        </w:rPr>
        <w:t>2</w:t>
      </w:r>
      <w:r>
        <w:rPr>
          <w:rFonts w:ascii="Times New Roman" w:eastAsia="Times New Roman" w:hAnsi="Times New Roman"/>
          <w:sz w:val="24"/>
          <w:szCs w:val="24"/>
          <w:lang w:eastAsia="nl-BE"/>
        </w:rPr>
        <w:t xml:space="preserve"> waarin zich de reukzintuigcellen bevinden Deze zijn zeer nauw verbonden met de hersenen. Het bijbehorende reukcentrum er zit dan ook vlak boven. </w:t>
      </w:r>
      <w:r>
        <w:rPr>
          <w:rFonts w:ascii="Times New Roman" w:eastAsia="Times New Roman" w:hAnsi="Times New Roman"/>
          <w:sz w:val="24"/>
          <w:szCs w:val="24"/>
          <w:lang w:eastAsia="nl-BE"/>
        </w:rPr>
        <w:br/>
        <w:t xml:space="preserve">De neusholte staat in verbinding met een aantal holtes in de schedelbeenderen, de </w:t>
      </w:r>
      <w:r>
        <w:rPr>
          <w:rFonts w:ascii="Times New Roman" w:eastAsia="Times New Roman" w:hAnsi="Times New Roman"/>
          <w:b/>
          <w:bCs/>
          <w:sz w:val="24"/>
          <w:szCs w:val="24"/>
          <w:lang w:eastAsia="nl-BE"/>
        </w:rPr>
        <w:t>bijholten</w:t>
      </w:r>
      <w:r>
        <w:rPr>
          <w:rFonts w:ascii="Times New Roman" w:eastAsia="Times New Roman" w:hAnsi="Times New Roman"/>
          <w:sz w:val="24"/>
          <w:szCs w:val="24"/>
          <w:lang w:eastAsia="nl-BE"/>
        </w:rPr>
        <w:t xml:space="preserve">. Deze zijn eveneens bekleed met slijmvlies. In de neusholte bevindt zich de </w:t>
      </w:r>
      <w:r>
        <w:rPr>
          <w:rFonts w:ascii="Times New Roman" w:eastAsia="Times New Roman" w:hAnsi="Times New Roman"/>
          <w:b/>
          <w:bCs/>
          <w:sz w:val="24"/>
          <w:szCs w:val="24"/>
          <w:lang w:eastAsia="nl-BE"/>
        </w:rPr>
        <w:t>neusamandel</w:t>
      </w:r>
      <w:r>
        <w:rPr>
          <w:rFonts w:ascii="Times New Roman" w:eastAsia="Times New Roman" w:hAnsi="Times New Roman"/>
          <w:sz w:val="24"/>
          <w:szCs w:val="24"/>
          <w:lang w:eastAsia="nl-BE"/>
        </w:rPr>
        <w:t xml:space="preserve">, die bestaat uit </w:t>
      </w:r>
      <w:proofErr w:type="spellStart"/>
      <w:r>
        <w:rPr>
          <w:rFonts w:ascii="Times New Roman" w:eastAsia="Times New Roman" w:hAnsi="Times New Roman"/>
          <w:sz w:val="24"/>
          <w:szCs w:val="24"/>
          <w:lang w:eastAsia="nl-BE"/>
        </w:rPr>
        <w:t>lymfoïde</w:t>
      </w:r>
      <w:proofErr w:type="spellEnd"/>
      <w:r>
        <w:rPr>
          <w:rFonts w:ascii="Times New Roman" w:eastAsia="Times New Roman" w:hAnsi="Times New Roman"/>
          <w:sz w:val="24"/>
          <w:szCs w:val="24"/>
          <w:lang w:eastAsia="nl-BE"/>
        </w:rPr>
        <w:t xml:space="preserve"> weefsel. De neusamandel speelt een rol bij de afweer van het lichaam.</w:t>
      </w:r>
    </w:p>
    <w:tbl>
      <w:tblPr>
        <w:tblW w:w="9130" w:type="dxa"/>
        <w:tblCellMar>
          <w:left w:w="10" w:type="dxa"/>
          <w:right w:w="10" w:type="dxa"/>
        </w:tblCellMar>
        <w:tblLook w:val="04A0" w:firstRow="1" w:lastRow="0" w:firstColumn="1" w:lastColumn="0" w:noHBand="0" w:noVBand="1"/>
      </w:tblPr>
      <w:tblGrid>
        <w:gridCol w:w="7258"/>
        <w:gridCol w:w="1872"/>
      </w:tblGrid>
      <w:tr w:rsidR="00D05BE1" w:rsidTr="00553C53">
        <w:tc>
          <w:tcPr>
            <w:tcW w:w="7529"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1312" behindDoc="0" locked="0" layoutInCell="1" allowOverlap="1" wp14:anchorId="31142EB2" wp14:editId="6E5028B8">
                  <wp:simplePos x="0" y="0"/>
                  <wp:positionH relativeFrom="column">
                    <wp:posOffset>-4445</wp:posOffset>
                  </wp:positionH>
                  <wp:positionV relativeFrom="line">
                    <wp:posOffset>-3780155</wp:posOffset>
                  </wp:positionV>
                  <wp:extent cx="2828925" cy="2305050"/>
                  <wp:effectExtent l="19050" t="0" r="9525" b="0"/>
                  <wp:wrapSquare wrapText="bothSides"/>
                  <wp:docPr id="89" name="Picture 90"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2828925" cy="2305050"/>
                          </a:xfrm>
                          <a:prstGeom prst="rect">
                            <a:avLst/>
                          </a:prstGeom>
                          <a:noFill/>
                          <a:ln>
                            <a:noFill/>
                            <a:prstDash/>
                          </a:ln>
                        </pic:spPr>
                      </pic:pic>
                    </a:graphicData>
                  </a:graphic>
                </wp:anchor>
              </w:drawing>
            </w:r>
          </w:p>
        </w:tc>
        <w:tc>
          <w:tcPr>
            <w:tcW w:w="1872"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Lengtedoorsnede van de neus.</w:t>
            </w:r>
            <w:r>
              <w:rPr>
                <w:rFonts w:ascii="Times New Roman" w:eastAsia="Times New Roman" w:hAnsi="Times New Roman"/>
                <w:i/>
                <w:iCs/>
                <w:sz w:val="24"/>
                <w:szCs w:val="24"/>
                <w:lang w:eastAsia="nl-BE"/>
              </w:rPr>
              <w:br/>
              <w:t>1=voorhoofdsholte</w:t>
            </w:r>
            <w:r>
              <w:rPr>
                <w:rFonts w:ascii="Times New Roman" w:eastAsia="Times New Roman" w:hAnsi="Times New Roman"/>
                <w:i/>
                <w:iCs/>
                <w:sz w:val="24"/>
                <w:szCs w:val="24"/>
                <w:lang w:eastAsia="nl-BE"/>
              </w:rPr>
              <w:br/>
              <w:t>2=uitmonding van de traanbuis</w:t>
            </w:r>
            <w:r>
              <w:rPr>
                <w:rFonts w:ascii="Times New Roman" w:eastAsia="Times New Roman" w:hAnsi="Times New Roman"/>
                <w:i/>
                <w:iCs/>
                <w:sz w:val="24"/>
                <w:szCs w:val="24"/>
                <w:lang w:eastAsia="nl-BE"/>
              </w:rPr>
              <w:br/>
              <w:t>3=neuspunt</w:t>
            </w:r>
            <w:r>
              <w:rPr>
                <w:rFonts w:ascii="Times New Roman" w:eastAsia="Times New Roman" w:hAnsi="Times New Roman"/>
                <w:i/>
                <w:iCs/>
                <w:sz w:val="24"/>
                <w:szCs w:val="24"/>
                <w:lang w:eastAsia="nl-BE"/>
              </w:rPr>
              <w:br/>
              <w:t>4=harde gehemelte</w:t>
            </w:r>
            <w:r>
              <w:rPr>
                <w:rFonts w:ascii="Times New Roman" w:eastAsia="Times New Roman" w:hAnsi="Times New Roman"/>
                <w:i/>
                <w:iCs/>
                <w:sz w:val="24"/>
                <w:szCs w:val="24"/>
                <w:lang w:eastAsia="nl-BE"/>
              </w:rPr>
              <w:br/>
              <w:t>5=bovenlip</w:t>
            </w:r>
            <w:r>
              <w:rPr>
                <w:rFonts w:ascii="Times New Roman" w:eastAsia="Times New Roman" w:hAnsi="Times New Roman"/>
                <w:i/>
                <w:iCs/>
                <w:sz w:val="24"/>
                <w:szCs w:val="24"/>
                <w:lang w:eastAsia="nl-BE"/>
              </w:rPr>
              <w:br/>
              <w:t>6=reukzenuw</w:t>
            </w:r>
            <w:r>
              <w:rPr>
                <w:rFonts w:ascii="Times New Roman" w:eastAsia="Times New Roman" w:hAnsi="Times New Roman"/>
                <w:i/>
                <w:iCs/>
                <w:sz w:val="24"/>
                <w:szCs w:val="24"/>
                <w:lang w:eastAsia="nl-BE"/>
              </w:rPr>
              <w:br/>
              <w:t>7=neusbijholte</w:t>
            </w:r>
            <w:r>
              <w:rPr>
                <w:rFonts w:ascii="Times New Roman" w:eastAsia="Times New Roman" w:hAnsi="Times New Roman"/>
                <w:i/>
                <w:iCs/>
                <w:sz w:val="24"/>
                <w:szCs w:val="24"/>
                <w:lang w:eastAsia="nl-BE"/>
              </w:rPr>
              <w:br/>
              <w:t>8=neusschelpen</w:t>
            </w:r>
            <w:r>
              <w:rPr>
                <w:rFonts w:ascii="Times New Roman" w:eastAsia="Times New Roman" w:hAnsi="Times New Roman"/>
                <w:i/>
                <w:iCs/>
                <w:sz w:val="24"/>
                <w:szCs w:val="24"/>
                <w:lang w:eastAsia="nl-BE"/>
              </w:rPr>
              <w:br/>
              <w:t>9=huig</w:t>
            </w:r>
          </w:p>
        </w:tc>
      </w:tr>
    </w:tbl>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4.2 Functies van de neusholte</w:t>
      </w:r>
    </w:p>
    <w:p w:rsidR="00D05BE1" w:rsidRDefault="00D05BE1" w:rsidP="00D05BE1">
      <w:pPr>
        <w:spacing w:before="100" w:after="100" w:line="240" w:lineRule="auto"/>
      </w:pPr>
      <w:r>
        <w:rPr>
          <w:rFonts w:ascii="Times New Roman" w:eastAsia="Times New Roman" w:hAnsi="Times New Roman"/>
          <w:sz w:val="24"/>
          <w:szCs w:val="24"/>
          <w:lang w:eastAsia="nl-BE"/>
        </w:rPr>
        <w:t>Het is meestal gezonder om door je neus dan door je mond in te ademen. De neusholte heeft namelijk de volgende functies:</w:t>
      </w:r>
      <w:r>
        <w:rPr>
          <w:rFonts w:ascii="Times New Roman" w:eastAsia="Times New Roman" w:hAnsi="Times New Roman"/>
          <w:sz w:val="24"/>
          <w:szCs w:val="24"/>
          <w:lang w:eastAsia="nl-BE"/>
        </w:rPr>
        <w:br/>
        <w:t xml:space="preserve">1. </w:t>
      </w:r>
      <w:r>
        <w:rPr>
          <w:rFonts w:ascii="Times New Roman" w:eastAsia="Times New Roman" w:hAnsi="Times New Roman"/>
          <w:b/>
          <w:bCs/>
          <w:sz w:val="24"/>
          <w:szCs w:val="24"/>
          <w:lang w:eastAsia="nl-BE"/>
        </w:rPr>
        <w:t>Zuivering</w:t>
      </w:r>
      <w:r>
        <w:rPr>
          <w:rFonts w:ascii="Times New Roman" w:eastAsia="Times New Roman" w:hAnsi="Times New Roman"/>
          <w:sz w:val="24"/>
          <w:szCs w:val="24"/>
          <w:lang w:eastAsia="nl-BE"/>
        </w:rPr>
        <w:t>. De grotere stofdeeltjes blijven steken in de neusharen. Het neusslijmvlies vangt in het slijm veel kleine stofdeeltjes en ziekteverwekkers op. De trilharen zwiepen vervolgens het merendeel van het vervuilde slijm in de richting van de keelholte. Daar slik je het in; maagzuur vernietigt de eventuele ziekteverwekkers.</w:t>
      </w:r>
      <w:r>
        <w:rPr>
          <w:rFonts w:ascii="Times New Roman" w:eastAsia="Times New Roman" w:hAnsi="Times New Roman"/>
          <w:sz w:val="24"/>
          <w:szCs w:val="24"/>
          <w:lang w:eastAsia="nl-BE"/>
        </w:rPr>
        <w:br/>
        <w:t xml:space="preserve">2. </w:t>
      </w:r>
      <w:r>
        <w:rPr>
          <w:rFonts w:ascii="Times New Roman" w:eastAsia="Times New Roman" w:hAnsi="Times New Roman"/>
          <w:b/>
          <w:bCs/>
          <w:sz w:val="24"/>
          <w:szCs w:val="24"/>
          <w:lang w:eastAsia="nl-BE"/>
        </w:rPr>
        <w:t>Verwarming</w:t>
      </w:r>
      <w:r>
        <w:rPr>
          <w:rFonts w:ascii="Times New Roman" w:eastAsia="Times New Roman" w:hAnsi="Times New Roman"/>
          <w:sz w:val="24"/>
          <w:szCs w:val="24"/>
          <w:lang w:eastAsia="nl-BE"/>
        </w:rPr>
        <w:t>. Ingeademde lucht kan in de neusholte opgewarmd worden. Koude lucht bijvoorbeeld wordt hier tot ongeveer 33°C opgewarmd. Het op temperatuur brengen van de ingeademde lucht voorkomt te sterke afkoeling van het longweefsel. Een lage temperatuur verhindert een goede gaswisseling.</w:t>
      </w:r>
      <w:r>
        <w:rPr>
          <w:rFonts w:ascii="Times New Roman" w:eastAsia="Times New Roman" w:hAnsi="Times New Roman"/>
          <w:sz w:val="24"/>
          <w:szCs w:val="24"/>
          <w:lang w:eastAsia="nl-BE"/>
        </w:rPr>
        <w:br/>
        <w:t xml:space="preserve">3. </w:t>
      </w:r>
      <w:r>
        <w:rPr>
          <w:rFonts w:ascii="Times New Roman" w:eastAsia="Times New Roman" w:hAnsi="Times New Roman"/>
          <w:b/>
          <w:bCs/>
          <w:sz w:val="24"/>
          <w:szCs w:val="24"/>
          <w:lang w:eastAsia="nl-BE"/>
        </w:rPr>
        <w:t>Bevochtiging</w:t>
      </w:r>
      <w:r>
        <w:rPr>
          <w:rFonts w:ascii="Times New Roman" w:eastAsia="Times New Roman" w:hAnsi="Times New Roman"/>
          <w:sz w:val="24"/>
          <w:szCs w:val="24"/>
          <w:lang w:eastAsia="nl-BE"/>
        </w:rPr>
        <w:t xml:space="preserve">. Ingeademde lucht wordt door het neusslijmvlies vochtiger gemaakt. Dit gebeurt ook door verstuivend traanvocht, dat via de traanbuis [link 20.2.1] onder de onderste neusschelp uitmondt. Er wordt voortdurend traanvocht gemaakt om de oogbol nat te houden. Het wordt afgevoerd naar de neusholte. Wanneer je huilt raken de traanbuisjes al snel overvol en gaan de tranen over je wangen </w:t>
      </w:r>
      <w:proofErr w:type="spellStart"/>
      <w:r>
        <w:rPr>
          <w:rFonts w:ascii="Times New Roman" w:eastAsia="Times New Roman" w:hAnsi="Times New Roman"/>
          <w:sz w:val="24"/>
          <w:szCs w:val="24"/>
          <w:lang w:eastAsia="nl-BE"/>
        </w:rPr>
        <w:t>biggelen</w:t>
      </w:r>
      <w:proofErr w:type="spellEnd"/>
      <w:r>
        <w:rPr>
          <w:rFonts w:ascii="Times New Roman" w:eastAsia="Times New Roman" w:hAnsi="Times New Roman"/>
          <w:sz w:val="24"/>
          <w:szCs w:val="24"/>
          <w:lang w:eastAsia="nl-BE"/>
        </w:rPr>
        <w:t>. Bovendien komt er dan zoveel traanvocht in de neusholte, dat je gaat snotteren.</w:t>
      </w:r>
      <w:r>
        <w:rPr>
          <w:rFonts w:ascii="Times New Roman" w:eastAsia="Times New Roman" w:hAnsi="Times New Roman"/>
          <w:sz w:val="24"/>
          <w:szCs w:val="24"/>
          <w:lang w:eastAsia="nl-BE"/>
        </w:rPr>
        <w:br/>
        <w:t xml:space="preserve">4. </w:t>
      </w:r>
      <w:r>
        <w:rPr>
          <w:rFonts w:ascii="Times New Roman" w:eastAsia="Times New Roman" w:hAnsi="Times New Roman"/>
          <w:b/>
          <w:bCs/>
          <w:sz w:val="24"/>
          <w:szCs w:val="24"/>
          <w:lang w:eastAsia="nl-BE"/>
        </w:rPr>
        <w:t>Ruiken</w:t>
      </w:r>
      <w:r>
        <w:rPr>
          <w:rFonts w:ascii="Times New Roman" w:eastAsia="Times New Roman" w:hAnsi="Times New Roman"/>
          <w:sz w:val="24"/>
          <w:szCs w:val="24"/>
          <w:lang w:eastAsia="nl-BE"/>
        </w:rPr>
        <w:t>. Ingeademde lucht wordt gekeurd door het reukzintuig. Dit heeft te maken met bescherming: giftige gassen en gevaarlijke dampen ruiken meestal vies, waardoor je gealarmeerd wordt. Wanneer je slecht ruikende lucht inademt, ga je automatisch oppervlakkiger ademhalen, ook wanneer je de luchtvervuiling niet bewust ruikt.</w:t>
      </w:r>
    </w:p>
    <w:tbl>
      <w:tblPr>
        <w:tblW w:w="7911" w:type="dxa"/>
        <w:tblCellMar>
          <w:left w:w="10" w:type="dxa"/>
          <w:right w:w="10" w:type="dxa"/>
        </w:tblCellMar>
        <w:tblLook w:val="04A0" w:firstRow="1" w:lastRow="0" w:firstColumn="1" w:lastColumn="0" w:noHBand="0" w:noVBand="1"/>
      </w:tblPr>
      <w:tblGrid>
        <w:gridCol w:w="4551"/>
        <w:gridCol w:w="3360"/>
      </w:tblGrid>
      <w:tr w:rsidR="00D05BE1" w:rsidTr="00553C53">
        <w:tc>
          <w:tcPr>
            <w:tcW w:w="45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lastRenderedPageBreak/>
              <w:drawing>
                <wp:anchor distT="0" distB="0" distL="114300" distR="114300" simplePos="0" relativeHeight="251662336" behindDoc="0" locked="0" layoutInCell="1" allowOverlap="1" wp14:anchorId="143714AE" wp14:editId="2021182D">
                  <wp:simplePos x="0" y="0"/>
                  <wp:positionH relativeFrom="column">
                    <wp:posOffset>5080</wp:posOffset>
                  </wp:positionH>
                  <wp:positionV relativeFrom="line">
                    <wp:posOffset>-2047240</wp:posOffset>
                  </wp:positionV>
                  <wp:extent cx="2343150" cy="1781175"/>
                  <wp:effectExtent l="19050" t="0" r="0" b="0"/>
                  <wp:wrapSquare wrapText="bothSides"/>
                  <wp:docPr id="90" name="Picture 91"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2343150" cy="1781175"/>
                          </a:xfrm>
                          <a:prstGeom prst="rect">
                            <a:avLst/>
                          </a:prstGeom>
                          <a:noFill/>
                          <a:ln>
                            <a:noFill/>
                            <a:prstDash/>
                          </a:ln>
                        </pic:spPr>
                      </pic:pic>
                    </a:graphicData>
                  </a:graphic>
                </wp:anchor>
              </w:drawing>
            </w:r>
          </w:p>
        </w:tc>
        <w:tc>
          <w:tcPr>
            <w:tcW w:w="3360"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Het traanapparaat</w:t>
            </w:r>
            <w:r>
              <w:rPr>
                <w:rFonts w:ascii="Times New Roman" w:eastAsia="Times New Roman" w:hAnsi="Times New Roman"/>
                <w:i/>
                <w:iCs/>
                <w:sz w:val="24"/>
                <w:szCs w:val="24"/>
                <w:lang w:eastAsia="nl-BE"/>
              </w:rPr>
              <w:br/>
              <w:t>1=traanklier</w:t>
            </w:r>
            <w:r>
              <w:rPr>
                <w:rFonts w:ascii="Times New Roman" w:eastAsia="Times New Roman" w:hAnsi="Times New Roman"/>
                <w:i/>
                <w:iCs/>
                <w:sz w:val="24"/>
                <w:szCs w:val="24"/>
                <w:lang w:eastAsia="nl-BE"/>
              </w:rPr>
              <w:br/>
              <w:t>2=traankanaaltje van het bovenste ooglid</w:t>
            </w:r>
            <w:r>
              <w:rPr>
                <w:rFonts w:ascii="Times New Roman" w:eastAsia="Times New Roman" w:hAnsi="Times New Roman"/>
                <w:i/>
                <w:iCs/>
                <w:sz w:val="24"/>
                <w:szCs w:val="24"/>
                <w:lang w:eastAsia="nl-BE"/>
              </w:rPr>
              <w:br/>
              <w:t>3=traanzakje</w:t>
            </w:r>
            <w:r>
              <w:rPr>
                <w:rFonts w:ascii="Times New Roman" w:eastAsia="Times New Roman" w:hAnsi="Times New Roman"/>
                <w:i/>
                <w:iCs/>
                <w:sz w:val="24"/>
                <w:szCs w:val="24"/>
                <w:lang w:eastAsia="nl-BE"/>
              </w:rPr>
              <w:br/>
              <w:t>4=traankanaaltje van het onderste ooglid</w:t>
            </w:r>
            <w:r>
              <w:rPr>
                <w:rFonts w:ascii="Times New Roman" w:eastAsia="Times New Roman" w:hAnsi="Times New Roman"/>
                <w:i/>
                <w:iCs/>
                <w:sz w:val="24"/>
                <w:szCs w:val="24"/>
                <w:lang w:eastAsia="nl-BE"/>
              </w:rPr>
              <w:br/>
              <w:t>5=traanbuis, uitkomend in de onderste neusgang</w:t>
            </w:r>
          </w:p>
        </w:tc>
      </w:tr>
      <w:tr w:rsidR="00D05BE1" w:rsidTr="00553C53">
        <w:tc>
          <w:tcPr>
            <w:tcW w:w="45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3360" behindDoc="0" locked="0" layoutInCell="1" allowOverlap="1" wp14:anchorId="30A93C55" wp14:editId="677C5561">
                  <wp:simplePos x="0" y="0"/>
                  <wp:positionH relativeFrom="column">
                    <wp:align>left</wp:align>
                  </wp:positionH>
                  <wp:positionV relativeFrom="line">
                    <wp:posOffset>0</wp:posOffset>
                  </wp:positionV>
                  <wp:extent cx="2857500" cy="2943225"/>
                  <wp:effectExtent l="0" t="0" r="0" b="0"/>
                  <wp:wrapSquare wrapText="bothSides"/>
                  <wp:docPr id="91" name="Picture 92"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2857500" cy="2943225"/>
                          </a:xfrm>
                          <a:prstGeom prst="rect">
                            <a:avLst/>
                          </a:prstGeom>
                          <a:noFill/>
                          <a:ln>
                            <a:noFill/>
                            <a:prstDash/>
                          </a:ln>
                        </pic:spPr>
                      </pic:pic>
                    </a:graphicData>
                  </a:graphic>
                </wp:anchor>
              </w:drawing>
            </w:r>
          </w:p>
        </w:tc>
        <w:tc>
          <w:tcPr>
            <w:tcW w:w="3360" w:type="dxa"/>
            <w:shd w:val="clear" w:color="auto" w:fill="auto"/>
            <w:noWrap/>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Détail van het neusslijmvlies.</w:t>
            </w:r>
            <w:r>
              <w:rPr>
                <w:rFonts w:ascii="Times New Roman" w:eastAsia="Times New Roman" w:hAnsi="Times New Roman"/>
                <w:i/>
                <w:iCs/>
                <w:sz w:val="24"/>
                <w:szCs w:val="24"/>
                <w:lang w:eastAsia="nl-BE"/>
              </w:rPr>
              <w:br/>
              <w:t>1=</w:t>
            </w:r>
            <w:proofErr w:type="spellStart"/>
            <w:r>
              <w:rPr>
                <w:rFonts w:ascii="Times New Roman" w:eastAsia="Times New Roman" w:hAnsi="Times New Roman"/>
                <w:i/>
                <w:iCs/>
                <w:sz w:val="24"/>
                <w:szCs w:val="24"/>
                <w:lang w:eastAsia="nl-BE"/>
              </w:rPr>
              <w:t>impulsafvoerende</w:t>
            </w:r>
            <w:proofErr w:type="spellEnd"/>
            <w:r>
              <w:rPr>
                <w:rFonts w:ascii="Times New Roman" w:eastAsia="Times New Roman" w:hAnsi="Times New Roman"/>
                <w:i/>
                <w:iCs/>
                <w:sz w:val="24"/>
                <w:szCs w:val="24"/>
                <w:lang w:eastAsia="nl-BE"/>
              </w:rPr>
              <w:t xml:space="preserve"> uitlopers van </w:t>
            </w:r>
            <w:r>
              <w:rPr>
                <w:rFonts w:ascii="Times New Roman" w:eastAsia="Times New Roman" w:hAnsi="Times New Roman"/>
                <w:i/>
                <w:iCs/>
                <w:sz w:val="24"/>
                <w:szCs w:val="24"/>
                <w:lang w:eastAsia="nl-BE"/>
              </w:rPr>
              <w:br/>
              <w:t>de zintuigcellen</w:t>
            </w:r>
            <w:r>
              <w:rPr>
                <w:rFonts w:ascii="Times New Roman" w:eastAsia="Times New Roman" w:hAnsi="Times New Roman"/>
                <w:i/>
                <w:iCs/>
                <w:sz w:val="24"/>
                <w:szCs w:val="24"/>
                <w:lang w:eastAsia="nl-BE"/>
              </w:rPr>
              <w:br/>
              <w:t>2=cellichaam van een zintuigcel</w:t>
            </w:r>
            <w:r>
              <w:rPr>
                <w:rFonts w:ascii="Times New Roman" w:eastAsia="Times New Roman" w:hAnsi="Times New Roman"/>
                <w:i/>
                <w:iCs/>
                <w:sz w:val="24"/>
                <w:szCs w:val="24"/>
                <w:lang w:eastAsia="nl-BE"/>
              </w:rPr>
              <w:br/>
              <w:t>3=steuncel</w:t>
            </w:r>
            <w:r>
              <w:rPr>
                <w:rFonts w:ascii="Times New Roman" w:eastAsia="Times New Roman" w:hAnsi="Times New Roman"/>
                <w:i/>
                <w:iCs/>
                <w:sz w:val="24"/>
                <w:szCs w:val="24"/>
                <w:lang w:eastAsia="nl-BE"/>
              </w:rPr>
              <w:br/>
              <w:t>4=</w:t>
            </w:r>
            <w:proofErr w:type="spellStart"/>
            <w:r>
              <w:rPr>
                <w:rFonts w:ascii="Times New Roman" w:eastAsia="Times New Roman" w:hAnsi="Times New Roman"/>
                <w:i/>
                <w:iCs/>
                <w:sz w:val="24"/>
                <w:szCs w:val="24"/>
                <w:lang w:eastAsia="nl-BE"/>
              </w:rPr>
              <w:t>prikkelontvangende</w:t>
            </w:r>
            <w:proofErr w:type="spellEnd"/>
            <w:r>
              <w:rPr>
                <w:rFonts w:ascii="Times New Roman" w:eastAsia="Times New Roman" w:hAnsi="Times New Roman"/>
                <w:i/>
                <w:iCs/>
                <w:sz w:val="24"/>
                <w:szCs w:val="24"/>
                <w:lang w:eastAsia="nl-BE"/>
              </w:rPr>
              <w:t xml:space="preserve"> uitloper </w:t>
            </w:r>
            <w:r>
              <w:rPr>
                <w:rFonts w:ascii="Times New Roman" w:eastAsia="Times New Roman" w:hAnsi="Times New Roman"/>
                <w:i/>
                <w:iCs/>
                <w:sz w:val="24"/>
                <w:szCs w:val="24"/>
                <w:lang w:eastAsia="nl-BE"/>
              </w:rPr>
              <w:br/>
              <w:t>van de zintuigcel</w:t>
            </w:r>
          </w:p>
        </w:tc>
      </w:tr>
    </w:tbl>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4.3 Mondholte, keelholte en strottenhoofd</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In sommige situaties komt </w:t>
      </w:r>
      <w:r>
        <w:rPr>
          <w:rFonts w:ascii="Times New Roman" w:eastAsia="Times New Roman" w:hAnsi="Times New Roman"/>
          <w:b/>
          <w:bCs/>
          <w:sz w:val="24"/>
          <w:szCs w:val="24"/>
          <w:lang w:eastAsia="nl-BE"/>
        </w:rPr>
        <w:t xml:space="preserve">mondademhaling </w:t>
      </w:r>
      <w:r>
        <w:rPr>
          <w:rFonts w:ascii="Times New Roman" w:eastAsia="Times New Roman" w:hAnsi="Times New Roman"/>
          <w:sz w:val="24"/>
          <w:szCs w:val="24"/>
          <w:lang w:eastAsia="nl-BE"/>
        </w:rPr>
        <w:t>goed van pas. Wanneer je neus verstopt zit of wanneer je moet hoesten, hijgen of diep moet inademen (zoals bij blazen, onder water zwemmen) is het prettig, dat je ook nog een mond hebt om door te ademen.</w:t>
      </w:r>
      <w:r>
        <w:rPr>
          <w:rFonts w:ascii="Times New Roman" w:eastAsia="Times New Roman" w:hAnsi="Times New Roman"/>
          <w:sz w:val="24"/>
          <w:szCs w:val="24"/>
          <w:lang w:eastAsia="nl-BE"/>
        </w:rPr>
        <w:br/>
        <w:t xml:space="preserve">Bovendien speelt de mond een belangrijke rol bij het </w:t>
      </w:r>
      <w:r>
        <w:rPr>
          <w:rFonts w:ascii="Times New Roman" w:eastAsia="Times New Roman" w:hAnsi="Times New Roman"/>
          <w:b/>
          <w:bCs/>
          <w:sz w:val="24"/>
          <w:szCs w:val="24"/>
          <w:lang w:eastAsia="nl-BE"/>
        </w:rPr>
        <w:t>spreken</w:t>
      </w:r>
      <w:r>
        <w:rPr>
          <w:rFonts w:ascii="Times New Roman" w:eastAsia="Times New Roman" w:hAnsi="Times New Roman"/>
          <w:sz w:val="24"/>
          <w:szCs w:val="24"/>
          <w:lang w:eastAsia="nl-BE"/>
        </w:rPr>
        <w:t>. De mondholte fungeert dan als een vervormbare klankkast waarmee de klinkers gevormd worden. Lippen en tong maken de medeklinkers.  </w:t>
      </w:r>
    </w:p>
    <w:tbl>
      <w:tblPr>
        <w:tblW w:w="3223" w:type="dxa"/>
        <w:tblCellMar>
          <w:left w:w="10" w:type="dxa"/>
          <w:right w:w="10" w:type="dxa"/>
        </w:tblCellMar>
        <w:tblLook w:val="04A0" w:firstRow="1" w:lastRow="0" w:firstColumn="1" w:lastColumn="0" w:noHBand="0" w:noVBand="1"/>
      </w:tblPr>
      <w:tblGrid>
        <w:gridCol w:w="2970"/>
        <w:gridCol w:w="1443"/>
      </w:tblGrid>
      <w:tr w:rsidR="00D05BE1" w:rsidTr="00553C53">
        <w:tc>
          <w:tcPr>
            <w:tcW w:w="55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4384" behindDoc="0" locked="0" layoutInCell="1" allowOverlap="1" wp14:anchorId="27E4558A" wp14:editId="7DB246CD">
                  <wp:simplePos x="0" y="0"/>
                  <wp:positionH relativeFrom="column">
                    <wp:posOffset>5080</wp:posOffset>
                  </wp:positionH>
                  <wp:positionV relativeFrom="line">
                    <wp:posOffset>-1523365</wp:posOffset>
                  </wp:positionV>
                  <wp:extent cx="1838325" cy="1714500"/>
                  <wp:effectExtent l="19050" t="0" r="9525" b="0"/>
                  <wp:wrapSquare wrapText="bothSides"/>
                  <wp:docPr id="92" name="Picture 93"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838325" cy="1714500"/>
                          </a:xfrm>
                          <a:prstGeom prst="rect">
                            <a:avLst/>
                          </a:prstGeom>
                          <a:noFill/>
                          <a:ln>
                            <a:noFill/>
                            <a:prstDash/>
                          </a:ln>
                        </pic:spPr>
                      </pic:pic>
                    </a:graphicData>
                  </a:graphic>
                </wp:anchor>
              </w:drawing>
            </w:r>
          </w:p>
        </w:tc>
        <w:tc>
          <w:tcPr>
            <w:tcW w:w="2668"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Bovenaanzicht van de tong</w:t>
            </w:r>
            <w:r>
              <w:rPr>
                <w:rFonts w:ascii="Times New Roman" w:eastAsia="Times New Roman" w:hAnsi="Times New Roman"/>
                <w:i/>
                <w:iCs/>
                <w:sz w:val="24"/>
                <w:szCs w:val="24"/>
                <w:lang w:eastAsia="nl-BE"/>
              </w:rPr>
              <w:br/>
              <w:t>1=strotklepje</w:t>
            </w:r>
            <w:r>
              <w:rPr>
                <w:rFonts w:ascii="Times New Roman" w:eastAsia="Times New Roman" w:hAnsi="Times New Roman"/>
                <w:i/>
                <w:iCs/>
                <w:sz w:val="24"/>
                <w:szCs w:val="24"/>
                <w:lang w:eastAsia="nl-BE"/>
              </w:rPr>
              <w:br/>
              <w:t>2=linker keelamandel</w:t>
            </w:r>
            <w:r>
              <w:rPr>
                <w:rFonts w:ascii="Times New Roman" w:eastAsia="Times New Roman" w:hAnsi="Times New Roman"/>
                <w:i/>
                <w:iCs/>
                <w:sz w:val="24"/>
                <w:szCs w:val="24"/>
                <w:lang w:eastAsia="nl-BE"/>
              </w:rPr>
              <w:br/>
              <w:t>3=smaakpapil</w:t>
            </w:r>
          </w:p>
        </w:tc>
      </w:tr>
    </w:tbl>
    <w:p w:rsidR="00D05BE1" w:rsidRDefault="00D05BE1" w:rsidP="00D05BE1">
      <w:pPr>
        <w:spacing w:before="100" w:after="100" w:line="240" w:lineRule="auto"/>
      </w:pPr>
      <w:r>
        <w:rPr>
          <w:rFonts w:ascii="Times New Roman" w:eastAsia="Times New Roman" w:hAnsi="Times New Roman"/>
          <w:sz w:val="24"/>
          <w:szCs w:val="24"/>
          <w:lang w:eastAsia="nl-BE"/>
        </w:rPr>
        <w:t xml:space="preserve">De keelholte ligt achter de neus- en mondholte en is zowel onderdeel van de luchtwegen als van het spijsverteringskanaal. In de keelholte bevinden zich de </w:t>
      </w:r>
      <w:r>
        <w:rPr>
          <w:rFonts w:ascii="Times New Roman" w:eastAsia="Times New Roman" w:hAnsi="Times New Roman"/>
          <w:b/>
          <w:bCs/>
          <w:sz w:val="24"/>
          <w:szCs w:val="24"/>
          <w:lang w:eastAsia="nl-BE"/>
        </w:rPr>
        <w:t>huig</w:t>
      </w:r>
      <w:r>
        <w:rPr>
          <w:rFonts w:ascii="Times New Roman" w:eastAsia="Times New Roman" w:hAnsi="Times New Roman"/>
          <w:sz w:val="24"/>
          <w:szCs w:val="24"/>
          <w:lang w:eastAsia="nl-BE"/>
        </w:rPr>
        <w:t xml:space="preserve"> en het </w:t>
      </w:r>
      <w:r>
        <w:rPr>
          <w:rFonts w:ascii="Times New Roman" w:eastAsia="Times New Roman" w:hAnsi="Times New Roman"/>
          <w:b/>
          <w:bCs/>
          <w:sz w:val="24"/>
          <w:szCs w:val="24"/>
          <w:lang w:eastAsia="nl-BE"/>
        </w:rPr>
        <w:t> strotklepje</w:t>
      </w:r>
      <w:r>
        <w:rPr>
          <w:rFonts w:ascii="Times New Roman" w:eastAsia="Times New Roman" w:hAnsi="Times New Roman"/>
          <w:sz w:val="24"/>
          <w:szCs w:val="24"/>
          <w:lang w:eastAsia="nl-BE"/>
        </w:rPr>
        <w:t xml:space="preserve">. In het </w:t>
      </w:r>
      <w:r>
        <w:rPr>
          <w:rFonts w:ascii="Times New Roman" w:eastAsia="Times New Roman" w:hAnsi="Times New Roman"/>
          <w:sz w:val="24"/>
          <w:szCs w:val="24"/>
          <w:lang w:eastAsia="nl-BE"/>
        </w:rPr>
        <w:lastRenderedPageBreak/>
        <w:t>hoofdstuk Voeding en vertering wordt de functie van beide delen behandeld.</w:t>
      </w:r>
      <w:r>
        <w:rPr>
          <w:rFonts w:ascii="Times New Roman" w:eastAsia="Times New Roman" w:hAnsi="Times New Roman"/>
          <w:sz w:val="24"/>
          <w:szCs w:val="24"/>
          <w:lang w:eastAsia="nl-BE"/>
        </w:rPr>
        <w:br/>
        <w:t xml:space="preserve">Links en rechts in de keelwand bevinden zich de keelamandelen. Ze liggen aan de tongbasis. Net als de neusamandel zijn de keelamandelen ophopingen van </w:t>
      </w:r>
      <w:proofErr w:type="spellStart"/>
      <w:r>
        <w:rPr>
          <w:rFonts w:ascii="Times New Roman" w:eastAsia="Times New Roman" w:hAnsi="Times New Roman"/>
          <w:sz w:val="24"/>
          <w:szCs w:val="24"/>
          <w:lang w:eastAsia="nl-BE"/>
        </w:rPr>
        <w:t>lymfoïde</w:t>
      </w:r>
      <w:proofErr w:type="spellEnd"/>
      <w:r>
        <w:rPr>
          <w:rFonts w:ascii="Times New Roman" w:eastAsia="Times New Roman" w:hAnsi="Times New Roman"/>
          <w:sz w:val="24"/>
          <w:szCs w:val="24"/>
          <w:lang w:eastAsia="nl-BE"/>
        </w:rPr>
        <w:t xml:space="preserve"> weefsel en spelen ze een rol bij de afweer. Wanneer je verkouden bent zijn ze meestal gezwollen; je kunt ze dan goed zien.</w:t>
      </w:r>
      <w:r>
        <w:rPr>
          <w:rFonts w:ascii="Times New Roman" w:eastAsia="Times New Roman" w:hAnsi="Times New Roman"/>
          <w:sz w:val="24"/>
          <w:szCs w:val="24"/>
          <w:lang w:eastAsia="nl-BE"/>
        </w:rPr>
        <w:br/>
        <w:t xml:space="preserve">Het </w:t>
      </w:r>
      <w:r>
        <w:rPr>
          <w:rFonts w:ascii="Times New Roman" w:eastAsia="Times New Roman" w:hAnsi="Times New Roman"/>
          <w:b/>
          <w:bCs/>
          <w:sz w:val="24"/>
          <w:szCs w:val="24"/>
          <w:lang w:eastAsia="nl-BE"/>
        </w:rPr>
        <w:t>strottenhoofd</w:t>
      </w:r>
      <w:r>
        <w:rPr>
          <w:rFonts w:ascii="Times New Roman" w:eastAsia="Times New Roman" w:hAnsi="Times New Roman"/>
          <w:sz w:val="24"/>
          <w:szCs w:val="24"/>
          <w:lang w:eastAsia="nl-BE"/>
        </w:rPr>
        <w:t xml:space="preserve"> ligt tussen de keelholte en de luchtpijp in. Het bestaat uit een aantal kraakbeenstukken, waarvan het schildkraakbeen aan de voorkant het grootste is. De bovenrand van het </w:t>
      </w:r>
      <w:r>
        <w:rPr>
          <w:rFonts w:ascii="Times New Roman" w:eastAsia="Times New Roman" w:hAnsi="Times New Roman"/>
          <w:b/>
          <w:bCs/>
          <w:sz w:val="24"/>
          <w:szCs w:val="24"/>
          <w:lang w:eastAsia="nl-BE"/>
        </w:rPr>
        <w:t>schildkraakbeen</w:t>
      </w:r>
      <w:r>
        <w:rPr>
          <w:rFonts w:ascii="Times New Roman" w:eastAsia="Times New Roman" w:hAnsi="Times New Roman"/>
          <w:sz w:val="24"/>
          <w:szCs w:val="24"/>
          <w:lang w:eastAsia="nl-BE"/>
        </w:rPr>
        <w:t xml:space="preserve"> is van buiten te voelen, vooral wanneer je slikt; dit is de adamsappel. In het strottenhoofd zitten je stembanden. Dit zijn stevige bindweefselvliezen die in trilling komen wanneer er lucht langs stroomt. De opening tussen de </w:t>
      </w:r>
      <w:r>
        <w:rPr>
          <w:rFonts w:ascii="Times New Roman" w:eastAsia="Times New Roman" w:hAnsi="Times New Roman"/>
          <w:b/>
          <w:bCs/>
          <w:sz w:val="24"/>
          <w:szCs w:val="24"/>
          <w:lang w:eastAsia="nl-BE"/>
        </w:rPr>
        <w:t>stembanden</w:t>
      </w:r>
      <w:r>
        <w:rPr>
          <w:rFonts w:ascii="Times New Roman" w:eastAsia="Times New Roman" w:hAnsi="Times New Roman"/>
          <w:sz w:val="24"/>
          <w:szCs w:val="24"/>
          <w:lang w:eastAsia="nl-BE"/>
        </w:rPr>
        <w:t xml:space="preserve"> heet de stemspleet. Spieren van het strottenhoofd kunnen de stembanden laten bewegen waardoor de stemspleet (en daarmee de luchtpijp) geheel of gedeeltelijk afgesloten wordt. Bij de wijdste stand van de </w:t>
      </w:r>
      <w:r>
        <w:rPr>
          <w:rFonts w:ascii="Times New Roman" w:eastAsia="Times New Roman" w:hAnsi="Times New Roman"/>
          <w:b/>
          <w:bCs/>
          <w:sz w:val="24"/>
          <w:szCs w:val="24"/>
          <w:lang w:eastAsia="nl-BE"/>
        </w:rPr>
        <w:t>stemspleet</w:t>
      </w:r>
      <w:r>
        <w:rPr>
          <w:rFonts w:ascii="Times New Roman" w:eastAsia="Times New Roman" w:hAnsi="Times New Roman"/>
          <w:sz w:val="24"/>
          <w:szCs w:val="24"/>
          <w:lang w:eastAsia="nl-BE"/>
        </w:rPr>
        <w:t xml:space="preserve"> worden de stembanden niet in trilling gebracht. Dit gebeurt bij gewone ademhaling. Wordt de stemspleet nauwer, dan kan de passerende luchtstroom de stembanden in trilling brengen en ontstaat er stemgeluid.</w:t>
      </w:r>
      <w:r>
        <w:rPr>
          <w:rFonts w:ascii="Times New Roman" w:eastAsia="Times New Roman" w:hAnsi="Times New Roman"/>
          <w:sz w:val="24"/>
          <w:szCs w:val="24"/>
          <w:lang w:eastAsia="nl-BE"/>
        </w:rPr>
        <w:br/>
      </w:r>
      <w:r>
        <w:rPr>
          <w:rFonts w:ascii="Times New Roman" w:eastAsia="Times New Roman" w:hAnsi="Times New Roman"/>
          <w:b/>
          <w:bCs/>
          <w:sz w:val="24"/>
          <w:szCs w:val="24"/>
          <w:lang w:eastAsia="nl-BE"/>
        </w:rPr>
        <w:t>Stemgeluid</w:t>
      </w:r>
      <w:r>
        <w:rPr>
          <w:rFonts w:ascii="Times New Roman" w:eastAsia="Times New Roman" w:hAnsi="Times New Roman"/>
          <w:sz w:val="24"/>
          <w:szCs w:val="24"/>
          <w:lang w:eastAsia="nl-BE"/>
        </w:rPr>
        <w:t xml:space="preserve"> is heel karakteristiek voor een persoon. De eigenschappen van je stem hangt van vele factoren af: zoals de vorm van de stembanden, de vorm van de klankkast (mond- en neusholte), en de spieractiviteit van het strottenhoofd. De mens is in staat zeer veel verschillende klanken te produceren, veelal door subtiele vormveranderingen van strottenhoofd, keel- en mondholte.</w:t>
      </w:r>
    </w:p>
    <w:tbl>
      <w:tblPr>
        <w:tblW w:w="9162" w:type="dxa"/>
        <w:tblCellMar>
          <w:left w:w="10" w:type="dxa"/>
          <w:right w:w="10" w:type="dxa"/>
        </w:tblCellMar>
        <w:tblLook w:val="04A0" w:firstRow="1" w:lastRow="0" w:firstColumn="1" w:lastColumn="0" w:noHBand="0" w:noVBand="1"/>
      </w:tblPr>
      <w:tblGrid>
        <w:gridCol w:w="4815"/>
        <w:gridCol w:w="4347"/>
      </w:tblGrid>
      <w:tr w:rsidR="00D05BE1" w:rsidTr="00553C53">
        <w:tc>
          <w:tcPr>
            <w:tcW w:w="481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5408" behindDoc="0" locked="0" layoutInCell="1" allowOverlap="1" wp14:anchorId="3B53251A" wp14:editId="7FC32F62">
                  <wp:simplePos x="0" y="0"/>
                  <wp:positionH relativeFrom="column">
                    <wp:posOffset>-4445</wp:posOffset>
                  </wp:positionH>
                  <wp:positionV relativeFrom="line">
                    <wp:posOffset>-3018790</wp:posOffset>
                  </wp:positionV>
                  <wp:extent cx="1885950" cy="1981200"/>
                  <wp:effectExtent l="19050" t="0" r="0" b="0"/>
                  <wp:wrapSquare wrapText="bothSides"/>
                  <wp:docPr id="93" name="Picture 94"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1885950" cy="1981200"/>
                          </a:xfrm>
                          <a:prstGeom prst="rect">
                            <a:avLst/>
                          </a:prstGeom>
                          <a:noFill/>
                          <a:ln>
                            <a:noFill/>
                            <a:prstDash/>
                          </a:ln>
                        </pic:spPr>
                      </pic:pic>
                    </a:graphicData>
                  </a:graphic>
                </wp:anchor>
              </w:drawing>
            </w:r>
          </w:p>
        </w:tc>
        <w:tc>
          <w:tcPr>
            <w:tcW w:w="4347"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Het strottenhoofd van binnen (lengtedoorsnede)</w:t>
            </w:r>
            <w:r>
              <w:rPr>
                <w:rFonts w:ascii="Times New Roman" w:eastAsia="Times New Roman" w:hAnsi="Times New Roman"/>
                <w:i/>
                <w:iCs/>
                <w:sz w:val="24"/>
                <w:szCs w:val="24"/>
                <w:lang w:eastAsia="nl-BE"/>
              </w:rPr>
              <w:br/>
              <w:t>1=strotklepje</w:t>
            </w:r>
            <w:r>
              <w:rPr>
                <w:rFonts w:ascii="Times New Roman" w:eastAsia="Times New Roman" w:hAnsi="Times New Roman"/>
                <w:i/>
                <w:iCs/>
                <w:sz w:val="24"/>
                <w:szCs w:val="24"/>
                <w:lang w:eastAsia="nl-BE"/>
              </w:rPr>
              <w:br/>
              <w:t>2=tongbeen</w:t>
            </w:r>
            <w:r>
              <w:rPr>
                <w:rFonts w:ascii="Times New Roman" w:eastAsia="Times New Roman" w:hAnsi="Times New Roman"/>
                <w:i/>
                <w:iCs/>
                <w:sz w:val="24"/>
                <w:szCs w:val="24"/>
                <w:lang w:eastAsia="nl-BE"/>
              </w:rPr>
              <w:br/>
              <w:t>3=schildkraakbeen</w:t>
            </w:r>
            <w:r>
              <w:rPr>
                <w:rFonts w:ascii="Times New Roman" w:eastAsia="Times New Roman" w:hAnsi="Times New Roman"/>
                <w:i/>
                <w:iCs/>
                <w:sz w:val="24"/>
                <w:szCs w:val="24"/>
                <w:lang w:eastAsia="nl-BE"/>
              </w:rPr>
              <w:br/>
              <w:t>4=stembanden</w:t>
            </w:r>
            <w:r>
              <w:rPr>
                <w:rFonts w:ascii="Times New Roman" w:eastAsia="Times New Roman" w:hAnsi="Times New Roman"/>
                <w:i/>
                <w:iCs/>
                <w:sz w:val="24"/>
                <w:szCs w:val="24"/>
                <w:lang w:eastAsia="nl-BE"/>
              </w:rPr>
              <w:br/>
              <w:t>5=kraakbeenstukjes waar de stembanden aan vastzitten</w:t>
            </w:r>
            <w:r>
              <w:rPr>
                <w:rFonts w:ascii="Times New Roman" w:eastAsia="Times New Roman" w:hAnsi="Times New Roman"/>
                <w:i/>
                <w:iCs/>
                <w:sz w:val="24"/>
                <w:szCs w:val="24"/>
                <w:lang w:eastAsia="nl-BE"/>
              </w:rPr>
              <w:br/>
              <w:t>6=ringkraakbeen</w:t>
            </w:r>
            <w:r>
              <w:rPr>
                <w:rFonts w:ascii="Times New Roman" w:eastAsia="Times New Roman" w:hAnsi="Times New Roman"/>
                <w:i/>
                <w:iCs/>
                <w:sz w:val="24"/>
                <w:szCs w:val="24"/>
                <w:lang w:eastAsia="nl-BE"/>
              </w:rPr>
              <w:br/>
              <w:t>7=luchtpijp</w:t>
            </w:r>
          </w:p>
        </w:tc>
      </w:tr>
    </w:tbl>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4.4. Waardoor kunnen mensen praten en dieren niet?</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Terwijl apen en vooral mensapen lichamelijk erg veel op ons lijken, en volgens recente onderzoeken voor het grootste deel hetzelfde DNA-patroon bezitten, kunnen ze niet praten. Hun keelholte en strottenhoofd zijn anders gebouwd en ze missen de fijne musculatuur (spiervoorziening) om de subtiele bewegingen te maken die bij het spreken horen. Ze missen bovendien de gespecialiseerde centra in de hersenen die de mens wel heeft. Er zijn chimpansees die wel hebben geleerd te communiceren met de gebarentaal die dove mensen gebruiken, maar ze komen dan niet verder dan zo’n 130 woorden. Bij deze dieren is een eenvoudige versie van taal dus mogelijk. Bij de meeste andere diersoorten is die waarschijnlijk geheel afwezig. </w:t>
      </w:r>
      <w:r>
        <w:rPr>
          <w:rFonts w:ascii="Times New Roman" w:eastAsia="Times New Roman" w:hAnsi="Times New Roman"/>
          <w:sz w:val="24"/>
          <w:szCs w:val="24"/>
          <w:lang w:eastAsia="nl-BE"/>
        </w:rPr>
        <w:br/>
        <w:t xml:space="preserve">Dieren kunnen wel onderling communiceren - denk aan de ‘bijentaal’- maar het gaat daarbij om een beperkt repertoire van tekens. Wat de mensentaal uniek maakt is de mogelijkheid om een vrijwel oneindig aantal combinaties van woorden = symbolen te gebruiken. Niemand weet precies wanneer onze voorouders voor het eerst echt konden spreken. Waarschijnlijk gebeurde dat al erg lang geleden, want alle nu bestaande talen zijn hoog ontwikkeld, </w:t>
      </w:r>
      <w:r>
        <w:rPr>
          <w:rFonts w:ascii="Times New Roman" w:eastAsia="Times New Roman" w:hAnsi="Times New Roman"/>
          <w:sz w:val="24"/>
          <w:szCs w:val="24"/>
          <w:lang w:eastAsia="nl-BE"/>
        </w:rPr>
        <w:lastRenderedPageBreak/>
        <w:t>‘primitieve talen’ bestaan niet.</w:t>
      </w:r>
      <w:r>
        <w:rPr>
          <w:rFonts w:ascii="Times New Roman" w:eastAsia="Times New Roman" w:hAnsi="Times New Roman"/>
          <w:sz w:val="24"/>
          <w:szCs w:val="24"/>
          <w:lang w:eastAsia="nl-BE"/>
        </w:rPr>
        <w:br/>
      </w:r>
      <w:hyperlink r:id="rId11" w:history="1">
        <w:r>
          <w:rPr>
            <w:rFonts w:ascii="Times New Roman" w:eastAsia="Times New Roman" w:hAnsi="Times New Roman"/>
            <w:color w:val="0000FF"/>
            <w:sz w:val="24"/>
            <w:szCs w:val="24"/>
            <w:u w:val="single"/>
            <w:lang w:eastAsia="nl-BE"/>
          </w:rPr>
          <w:t xml:space="preserve">Terence </w:t>
        </w:r>
        <w:proofErr w:type="spellStart"/>
        <w:r>
          <w:rPr>
            <w:rFonts w:ascii="Times New Roman" w:eastAsia="Times New Roman" w:hAnsi="Times New Roman"/>
            <w:color w:val="0000FF"/>
            <w:sz w:val="24"/>
            <w:szCs w:val="24"/>
            <w:u w:val="single"/>
            <w:lang w:eastAsia="nl-BE"/>
          </w:rPr>
          <w:t>Deacon</w:t>
        </w:r>
        <w:proofErr w:type="spellEnd"/>
      </w:hyperlink>
      <w:r>
        <w:rPr>
          <w:rFonts w:ascii="Times New Roman" w:eastAsia="Times New Roman" w:hAnsi="Times New Roman"/>
          <w:sz w:val="24"/>
          <w:szCs w:val="24"/>
          <w:lang w:eastAsia="nl-BE"/>
        </w:rPr>
        <w:t>, een neuroloog die zich met taalontwikkeling bezig houdt denkt dat de menselijke taal al twee miljoen jaar geleden ontstond, en dat juist die taal daarna een grote rol heeft gespeeld in de evolutie van de mens. In schedels uit die tijd (dus voor dat Homo sapiens bestond) zijn in de afdrukken van de hersenen vormen te vinden die wijzen op de aanwezigheid van taalcentra.</w:t>
      </w:r>
      <w:r>
        <w:rPr>
          <w:rFonts w:ascii="Times New Roman" w:eastAsia="Times New Roman" w:hAnsi="Times New Roman"/>
          <w:sz w:val="24"/>
          <w:szCs w:val="24"/>
          <w:lang w:eastAsia="nl-BE"/>
        </w:rPr>
        <w:br/>
        <w:t xml:space="preserve">Andere wetenschappers denken dat taal later ontstond, maar zeker eerder dan 40 000 jaar geleden. De scheppers van de beroemde fraaie rotstekeningen moeten al een cultuur en dus een taal hebben gehad, en de eerste bewoners van Australië arriveerden daar rond 40 000 jaar geleden over zee. Om bruikbare boten te kunnen bouwen en zeereizen te ondernemen, moeten zij ook met elkaar hebben kunnen praten. Het vermogen van jonge kinderen om een taal te leren lijkt erg op een proces van inprenting. Een baby maakt allerlei geluidjes, maar selecteert al heel vroeg de klanken die hij om zich heen hoort, en laat andere klanken vallen. Vervolgens leert een kind de moedertaal in zeer korte tijd, veel eerder en veel sneller dat het later bijvoorbeeld sommen leert maken - terwijl een taal toch heel wat ingewikkelder is. Het lijkt er op dat mensen worden geboren met een aangeboren basisgrammatica (volgens </w:t>
      </w:r>
      <w:proofErr w:type="spellStart"/>
      <w:r>
        <w:rPr>
          <w:rFonts w:ascii="Times New Roman" w:eastAsia="Times New Roman" w:hAnsi="Times New Roman"/>
          <w:sz w:val="24"/>
          <w:szCs w:val="24"/>
          <w:lang w:eastAsia="nl-BE"/>
        </w:rPr>
        <w:t>Chomsky</w:t>
      </w:r>
      <w:proofErr w:type="spellEnd"/>
      <w:r>
        <w:rPr>
          <w:rFonts w:ascii="Times New Roman" w:eastAsia="Times New Roman" w:hAnsi="Times New Roman"/>
          <w:sz w:val="24"/>
          <w:szCs w:val="24"/>
          <w:lang w:eastAsia="nl-BE"/>
        </w:rPr>
        <w:t>), ook al zijn de 4000 talen die op onze planeet gesproken worden allemaal anders.</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4.5. Luchtpijp en longen</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De </w:t>
      </w:r>
      <w:r>
        <w:rPr>
          <w:rFonts w:ascii="Times New Roman" w:eastAsia="Times New Roman" w:hAnsi="Times New Roman"/>
          <w:b/>
          <w:bCs/>
          <w:sz w:val="24"/>
          <w:szCs w:val="24"/>
          <w:lang w:eastAsia="nl-BE"/>
        </w:rPr>
        <w:t>luchtpijp</w:t>
      </w:r>
      <w:r>
        <w:rPr>
          <w:rFonts w:ascii="Times New Roman" w:eastAsia="Times New Roman" w:hAnsi="Times New Roman"/>
          <w:sz w:val="24"/>
          <w:szCs w:val="24"/>
          <w:lang w:eastAsia="nl-BE"/>
        </w:rPr>
        <w:t xml:space="preserve"> sluit aan op het kraakbeen van het strottenhoofd. Boven het hart splitst de luchtpijp in twee </w:t>
      </w:r>
      <w:r>
        <w:rPr>
          <w:rFonts w:ascii="Times New Roman" w:eastAsia="Times New Roman" w:hAnsi="Times New Roman"/>
          <w:b/>
          <w:bCs/>
          <w:sz w:val="24"/>
          <w:szCs w:val="24"/>
          <w:lang w:eastAsia="nl-BE"/>
        </w:rPr>
        <w:t>hoofdbronchiën</w:t>
      </w:r>
      <w:r>
        <w:rPr>
          <w:rFonts w:ascii="Times New Roman" w:eastAsia="Times New Roman" w:hAnsi="Times New Roman"/>
          <w:sz w:val="24"/>
          <w:szCs w:val="24"/>
          <w:lang w:eastAsia="nl-BE"/>
        </w:rPr>
        <w:t xml:space="preserve"> (enkelvoud: hoofdbronchus), een naar de linker- en een naar de rechterlong. Luchtpijp en hoofdbronchiën zijn stevige buizen van bindweefsel waarin op regelmatige afstanden kraakbeenstukken zitten. Ze hebben een hoefijzervorm met de opening aan de achterkant, daar waar de slokdarm tegen de luchtpijp ligt. De kraakbeenstukken verhinderen het dichtklappen van de luchtpijp en hoofdbronchiën bij inademing. </w:t>
      </w:r>
      <w:r>
        <w:rPr>
          <w:rFonts w:ascii="Times New Roman" w:eastAsia="Times New Roman" w:hAnsi="Times New Roman"/>
          <w:sz w:val="24"/>
          <w:szCs w:val="24"/>
          <w:lang w:eastAsia="nl-BE"/>
        </w:rPr>
        <w:br/>
        <w:t>De binnenkant van luchtpijp en hoofdbronchiën is bekleed met slijmvlies met trilhaarepitheel, dat ertoe bijdraagt dat stofdeeltjes en ziektekiemen tegengehouden worden. Ze worden door de trilharen in de richting van de keel getransporteerd, geholpen door hoesten of kuchen, en vervolgens ingeslikt. Dat het trilhaarepitheel hier bijzonder gevoelig is, heb je vast wel eens ervaren: beschuitkruimels, scherpe kruiden en dergelijke kunnen hevige hoestbuien opwekken.</w:t>
      </w:r>
      <w:r>
        <w:rPr>
          <w:rFonts w:ascii="Times New Roman" w:eastAsia="Times New Roman" w:hAnsi="Times New Roman"/>
          <w:sz w:val="24"/>
          <w:szCs w:val="24"/>
          <w:lang w:eastAsia="nl-BE"/>
        </w:rPr>
        <w:br/>
        <w:t xml:space="preserve">Een hoofdbronchus vertakt in </w:t>
      </w:r>
      <w:r>
        <w:rPr>
          <w:rFonts w:ascii="Times New Roman" w:eastAsia="Times New Roman" w:hAnsi="Times New Roman"/>
          <w:b/>
          <w:bCs/>
          <w:sz w:val="24"/>
          <w:szCs w:val="24"/>
          <w:lang w:eastAsia="nl-BE"/>
        </w:rPr>
        <w:t>bronchiën</w:t>
      </w:r>
      <w:r>
        <w:rPr>
          <w:rFonts w:ascii="Times New Roman" w:eastAsia="Times New Roman" w:hAnsi="Times New Roman"/>
          <w:sz w:val="24"/>
          <w:szCs w:val="24"/>
          <w:lang w:eastAsia="nl-BE"/>
        </w:rPr>
        <w:t xml:space="preserve">. Elke bronchus wordt omgeven door een longkwab, die bestaat uit longweefsel. De linkerlong heeft twee longkwabben, de rechterlong heeft er drie (dit hangt samen met de positie van het hart). Binnen een </w:t>
      </w:r>
      <w:r>
        <w:rPr>
          <w:rFonts w:ascii="Times New Roman" w:eastAsia="Times New Roman" w:hAnsi="Times New Roman"/>
          <w:b/>
          <w:bCs/>
          <w:sz w:val="24"/>
          <w:szCs w:val="24"/>
          <w:lang w:eastAsia="nl-BE"/>
        </w:rPr>
        <w:t>longkwab</w:t>
      </w:r>
      <w:r>
        <w:rPr>
          <w:rFonts w:ascii="Times New Roman" w:eastAsia="Times New Roman" w:hAnsi="Times New Roman"/>
          <w:sz w:val="24"/>
          <w:szCs w:val="24"/>
          <w:lang w:eastAsia="nl-BE"/>
        </w:rPr>
        <w:t xml:space="preserve"> vertakken de bronchiën zich verder tot zeer nauwe buisjes, de </w:t>
      </w:r>
      <w:proofErr w:type="spellStart"/>
      <w:r>
        <w:rPr>
          <w:rFonts w:ascii="Times New Roman" w:eastAsia="Times New Roman" w:hAnsi="Times New Roman"/>
          <w:b/>
          <w:bCs/>
          <w:sz w:val="24"/>
          <w:szCs w:val="24"/>
          <w:lang w:eastAsia="nl-BE"/>
        </w:rPr>
        <w:t>bronchiolen</w:t>
      </w:r>
      <w:proofErr w:type="spellEnd"/>
      <w:r>
        <w:rPr>
          <w:rFonts w:ascii="Times New Roman" w:eastAsia="Times New Roman" w:hAnsi="Times New Roman"/>
          <w:sz w:val="24"/>
          <w:szCs w:val="24"/>
          <w:lang w:eastAsia="nl-BE"/>
        </w:rPr>
        <w:t xml:space="preserve">. Bronchiën en </w:t>
      </w:r>
      <w:proofErr w:type="spellStart"/>
      <w:r>
        <w:rPr>
          <w:rFonts w:ascii="Times New Roman" w:eastAsia="Times New Roman" w:hAnsi="Times New Roman"/>
          <w:sz w:val="24"/>
          <w:szCs w:val="24"/>
          <w:lang w:eastAsia="nl-BE"/>
        </w:rPr>
        <w:t>bronchiolen</w:t>
      </w:r>
      <w:proofErr w:type="spellEnd"/>
      <w:r>
        <w:rPr>
          <w:rFonts w:ascii="Times New Roman" w:eastAsia="Times New Roman" w:hAnsi="Times New Roman"/>
          <w:sz w:val="24"/>
          <w:szCs w:val="24"/>
          <w:lang w:eastAsia="nl-BE"/>
        </w:rPr>
        <w:t xml:space="preserve"> zijn bekleed met trilhaarepitheel. Naarmate de vertakkingen fijner worden verandert de vorm van de kraakbeenstukken in de wand: in de grotere bronchiën zijn ze nog ringvormig, verderop worden het onregelmatige stukjes en vlak voor de </w:t>
      </w:r>
      <w:proofErr w:type="spellStart"/>
      <w:r>
        <w:rPr>
          <w:rFonts w:ascii="Times New Roman" w:eastAsia="Times New Roman" w:hAnsi="Times New Roman"/>
          <w:sz w:val="24"/>
          <w:szCs w:val="24"/>
          <w:lang w:eastAsia="nl-BE"/>
        </w:rPr>
        <w:t>bronchiolen</w:t>
      </w:r>
      <w:proofErr w:type="spellEnd"/>
      <w:r>
        <w:rPr>
          <w:rFonts w:ascii="Times New Roman" w:eastAsia="Times New Roman" w:hAnsi="Times New Roman"/>
          <w:sz w:val="24"/>
          <w:szCs w:val="24"/>
          <w:lang w:eastAsia="nl-BE"/>
        </w:rPr>
        <w:t xml:space="preserve"> zijn het nog schilfers. In de </w:t>
      </w:r>
      <w:proofErr w:type="spellStart"/>
      <w:r>
        <w:rPr>
          <w:rFonts w:ascii="Times New Roman" w:eastAsia="Times New Roman" w:hAnsi="Times New Roman"/>
          <w:sz w:val="24"/>
          <w:szCs w:val="24"/>
          <w:lang w:eastAsia="nl-BE"/>
        </w:rPr>
        <w:t>bronchiolen</w:t>
      </w:r>
      <w:proofErr w:type="spellEnd"/>
      <w:r>
        <w:rPr>
          <w:rFonts w:ascii="Times New Roman" w:eastAsia="Times New Roman" w:hAnsi="Times New Roman"/>
          <w:sz w:val="24"/>
          <w:szCs w:val="24"/>
          <w:lang w:eastAsia="nl-BE"/>
        </w:rPr>
        <w:t xml:space="preserve"> ontbreken ze. Hiervoor in de plaats zit er glad spierweefsel. Door de spieren samen te trekken of te ontspannen is de hoeveelheid lucht die per ademhaling in- of uitgeademd wordt te beïnvloeden.</w:t>
      </w:r>
      <w:r>
        <w:rPr>
          <w:rFonts w:ascii="Times New Roman" w:eastAsia="Times New Roman" w:hAnsi="Times New Roman"/>
          <w:sz w:val="24"/>
          <w:szCs w:val="24"/>
          <w:lang w:eastAsia="nl-BE"/>
        </w:rPr>
        <w:br/>
        <w:t xml:space="preserve">Elke </w:t>
      </w:r>
      <w:proofErr w:type="spellStart"/>
      <w:r>
        <w:rPr>
          <w:rFonts w:ascii="Times New Roman" w:eastAsia="Times New Roman" w:hAnsi="Times New Roman"/>
          <w:sz w:val="24"/>
          <w:szCs w:val="24"/>
          <w:lang w:eastAsia="nl-BE"/>
        </w:rPr>
        <w:t>bronchiole</w:t>
      </w:r>
      <w:proofErr w:type="spellEnd"/>
      <w:r>
        <w:rPr>
          <w:rFonts w:ascii="Times New Roman" w:eastAsia="Times New Roman" w:hAnsi="Times New Roman"/>
          <w:sz w:val="24"/>
          <w:szCs w:val="24"/>
          <w:lang w:eastAsia="nl-BE"/>
        </w:rPr>
        <w:t xml:space="preserve"> vertakt in meerdere ballonachtige structuurtjes, de longtrechtertjes. De wand van elk longtrechtertje heeft ook weer vele blaasvormige uitstulpingen. Dit zijn de longblaasjes ofwel alveoli. Hier vindt de uitwisseling van gassen met het bloed plaats. De longblaasjes hebben een uiterst dunne wand, die bestaat uit slechts één laag cellen. De longblaasjes geven aan de longtrechter het uiterlijk van een druiventrosje.</w:t>
      </w:r>
      <w:r>
        <w:rPr>
          <w:rFonts w:ascii="Times New Roman" w:eastAsia="Times New Roman" w:hAnsi="Times New Roman"/>
          <w:sz w:val="24"/>
          <w:szCs w:val="24"/>
          <w:lang w:eastAsia="nl-BE"/>
        </w:rPr>
        <w:br/>
        <w:t xml:space="preserve">De longen bevatten ongeveer 900 miljoen longblaasjes. Het gezamenlijk oppervlak wordt </w:t>
      </w:r>
      <w:r>
        <w:rPr>
          <w:rFonts w:ascii="Times New Roman" w:eastAsia="Times New Roman" w:hAnsi="Times New Roman"/>
          <w:sz w:val="24"/>
          <w:szCs w:val="24"/>
          <w:lang w:eastAsia="nl-BE"/>
        </w:rPr>
        <w:lastRenderedPageBreak/>
        <w:t>geschat op 90 m2. Rondom de longblaasjes ligt een dicht netwerk van haarvaten. Het eigenlijke longweefsel wordt gevormd door de longtrechtertjes met de longblaasjes en de haarvaten. </w:t>
      </w:r>
    </w:p>
    <w:tbl>
      <w:tblPr>
        <w:tblW w:w="8197" w:type="dxa"/>
        <w:tblCellMar>
          <w:left w:w="10" w:type="dxa"/>
          <w:right w:w="10" w:type="dxa"/>
        </w:tblCellMar>
        <w:tblLook w:val="04A0" w:firstRow="1" w:lastRow="0" w:firstColumn="1" w:lastColumn="0" w:noHBand="0" w:noVBand="1"/>
      </w:tblPr>
      <w:tblGrid>
        <w:gridCol w:w="6051"/>
        <w:gridCol w:w="2146"/>
      </w:tblGrid>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6432" behindDoc="0" locked="0" layoutInCell="1" allowOverlap="1" wp14:anchorId="7DFDB3BD" wp14:editId="08E564A8">
                  <wp:simplePos x="0" y="0"/>
                  <wp:positionH relativeFrom="column">
                    <wp:posOffset>-4445</wp:posOffset>
                  </wp:positionH>
                  <wp:positionV relativeFrom="line">
                    <wp:posOffset>-3761740</wp:posOffset>
                  </wp:positionV>
                  <wp:extent cx="2133600" cy="1885950"/>
                  <wp:effectExtent l="19050" t="0" r="0" b="0"/>
                  <wp:wrapSquare wrapText="bothSides"/>
                  <wp:docPr id="94" name="Picture 95"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a:stretch>
                            <a:fillRect/>
                          </a:stretch>
                        </pic:blipFill>
                        <pic:spPr>
                          <a:xfrm>
                            <a:off x="0" y="0"/>
                            <a:ext cx="2133600" cy="1885950"/>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De linkerlong, schematisch; de kaders b t/m e verwijzen naar de détailtekeningen hieronder</w:t>
            </w:r>
            <w:r>
              <w:rPr>
                <w:rFonts w:ascii="Times New Roman" w:eastAsia="Times New Roman" w:hAnsi="Times New Roman"/>
                <w:sz w:val="24"/>
                <w:szCs w:val="24"/>
                <w:lang w:eastAsia="nl-BE"/>
              </w:rPr>
              <w:t>.</w:t>
            </w:r>
          </w:p>
        </w:tc>
      </w:tr>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7456" behindDoc="0" locked="0" layoutInCell="1" allowOverlap="1" wp14:anchorId="63533268" wp14:editId="09C1B486">
                  <wp:simplePos x="0" y="0"/>
                  <wp:positionH relativeFrom="column">
                    <wp:posOffset>-2976245</wp:posOffset>
                  </wp:positionH>
                  <wp:positionV relativeFrom="line">
                    <wp:posOffset>-8890</wp:posOffset>
                  </wp:positionV>
                  <wp:extent cx="1771650" cy="1600200"/>
                  <wp:effectExtent l="19050" t="0" r="0" b="0"/>
                  <wp:wrapSquare wrapText="bothSides"/>
                  <wp:docPr id="95" name="Picture 96"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1771650" cy="1600200"/>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b: Stukje luchtpijp, van achter gezien (hoefijzervorm!)</w:t>
            </w:r>
            <w:r>
              <w:rPr>
                <w:rFonts w:ascii="Times New Roman" w:eastAsia="Times New Roman" w:hAnsi="Times New Roman"/>
                <w:i/>
                <w:iCs/>
                <w:sz w:val="24"/>
                <w:szCs w:val="24"/>
                <w:lang w:eastAsia="nl-BE"/>
              </w:rPr>
              <w:br/>
              <w:t>1=kraakbeenring</w:t>
            </w:r>
            <w:r>
              <w:rPr>
                <w:rFonts w:ascii="Times New Roman" w:eastAsia="Times New Roman" w:hAnsi="Times New Roman"/>
                <w:i/>
                <w:iCs/>
                <w:sz w:val="24"/>
                <w:szCs w:val="24"/>
                <w:lang w:eastAsia="nl-BE"/>
              </w:rPr>
              <w:br/>
              <w:t>2=bindweefsellaag met spiervezels en slijmklieren</w:t>
            </w:r>
            <w:r>
              <w:rPr>
                <w:rFonts w:ascii="Times New Roman" w:eastAsia="Times New Roman" w:hAnsi="Times New Roman"/>
                <w:i/>
                <w:iCs/>
                <w:sz w:val="24"/>
                <w:szCs w:val="24"/>
                <w:lang w:eastAsia="nl-BE"/>
              </w:rPr>
              <w:br/>
              <w:t>3=trilhaar slijmvlies</w:t>
            </w:r>
          </w:p>
        </w:tc>
      </w:tr>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8480" behindDoc="0" locked="0" layoutInCell="1" allowOverlap="1" wp14:anchorId="67372C01" wp14:editId="4AA00C76">
                  <wp:simplePos x="0" y="0"/>
                  <wp:positionH relativeFrom="column">
                    <wp:posOffset>-2023110</wp:posOffset>
                  </wp:positionH>
                  <wp:positionV relativeFrom="line">
                    <wp:posOffset>-8890</wp:posOffset>
                  </wp:positionV>
                  <wp:extent cx="1485900" cy="1400175"/>
                  <wp:effectExtent l="19050" t="0" r="0" b="0"/>
                  <wp:wrapSquare wrapText="bothSides"/>
                  <wp:docPr id="96" name="Picture 97"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1485900" cy="1400175"/>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c: Splitsing van de luchtpijp in twee hoofdbronchiën</w:t>
            </w:r>
          </w:p>
        </w:tc>
      </w:tr>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69504" behindDoc="0" locked="0" layoutInCell="1" allowOverlap="1" wp14:anchorId="790AEC7F" wp14:editId="331FB7FA">
                  <wp:simplePos x="0" y="0"/>
                  <wp:positionH relativeFrom="column">
                    <wp:posOffset>-2976245</wp:posOffset>
                  </wp:positionH>
                  <wp:positionV relativeFrom="line">
                    <wp:posOffset>-8890</wp:posOffset>
                  </wp:positionV>
                  <wp:extent cx="1885950" cy="1724025"/>
                  <wp:effectExtent l="19050" t="0" r="0" b="0"/>
                  <wp:wrapSquare wrapText="bothSides"/>
                  <wp:docPr id="97" name="Picture 98"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a:stretch>
                            <a:fillRect/>
                          </a:stretch>
                        </pic:blipFill>
                        <pic:spPr>
                          <a:xfrm>
                            <a:off x="0" y="0"/>
                            <a:ext cx="1885950" cy="1724025"/>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 xml:space="preserve">d: Eindvertakking van een </w:t>
            </w:r>
            <w:proofErr w:type="spellStart"/>
            <w:r>
              <w:rPr>
                <w:rFonts w:ascii="Times New Roman" w:eastAsia="Times New Roman" w:hAnsi="Times New Roman"/>
                <w:i/>
                <w:iCs/>
                <w:sz w:val="24"/>
                <w:szCs w:val="24"/>
                <w:lang w:eastAsia="nl-BE"/>
              </w:rPr>
              <w:t>bronche</w:t>
            </w:r>
            <w:proofErr w:type="spellEnd"/>
            <w:r>
              <w:rPr>
                <w:rFonts w:ascii="Times New Roman" w:eastAsia="Times New Roman" w:hAnsi="Times New Roman"/>
                <w:i/>
                <w:iCs/>
                <w:sz w:val="24"/>
                <w:szCs w:val="24"/>
                <w:lang w:eastAsia="nl-BE"/>
              </w:rPr>
              <w:br/>
              <w:t>4=kraakbeenschilfers</w:t>
            </w:r>
            <w:r>
              <w:rPr>
                <w:rFonts w:ascii="Times New Roman" w:eastAsia="Times New Roman" w:hAnsi="Times New Roman"/>
                <w:i/>
                <w:iCs/>
                <w:sz w:val="24"/>
                <w:szCs w:val="24"/>
                <w:lang w:eastAsia="nl-BE"/>
              </w:rPr>
              <w:br/>
              <w:t xml:space="preserve">5=glad spierweefsel in de wand van de </w:t>
            </w:r>
            <w:proofErr w:type="spellStart"/>
            <w:r>
              <w:rPr>
                <w:rFonts w:ascii="Times New Roman" w:eastAsia="Times New Roman" w:hAnsi="Times New Roman"/>
                <w:i/>
                <w:iCs/>
                <w:sz w:val="24"/>
                <w:szCs w:val="24"/>
                <w:lang w:eastAsia="nl-BE"/>
              </w:rPr>
              <w:t>bronchiolus</w:t>
            </w:r>
            <w:proofErr w:type="spellEnd"/>
            <w:r>
              <w:rPr>
                <w:rFonts w:ascii="Times New Roman" w:eastAsia="Times New Roman" w:hAnsi="Times New Roman"/>
                <w:i/>
                <w:iCs/>
                <w:sz w:val="24"/>
                <w:szCs w:val="24"/>
                <w:lang w:eastAsia="nl-BE"/>
              </w:rPr>
              <w:br/>
              <w:t>6=longtrechtertje</w:t>
            </w:r>
          </w:p>
        </w:tc>
      </w:tr>
      <w:tr w:rsidR="00D05BE1" w:rsidTr="00553C53">
        <w:tc>
          <w:tcPr>
            <w:tcW w:w="6051"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lastRenderedPageBreak/>
              <w:drawing>
                <wp:anchor distT="0" distB="0" distL="114300" distR="114300" simplePos="0" relativeHeight="251670528" behindDoc="0" locked="0" layoutInCell="1" allowOverlap="1" wp14:anchorId="62E1C4C4" wp14:editId="0A466FF8">
                  <wp:simplePos x="0" y="0"/>
                  <wp:positionH relativeFrom="column">
                    <wp:posOffset>-2785745</wp:posOffset>
                  </wp:positionH>
                  <wp:positionV relativeFrom="line">
                    <wp:posOffset>-8890</wp:posOffset>
                  </wp:positionV>
                  <wp:extent cx="1533525" cy="1752600"/>
                  <wp:effectExtent l="19050" t="0" r="9525" b="0"/>
                  <wp:wrapSquare wrapText="bothSides"/>
                  <wp:docPr id="98" name="Picture 99"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1533525" cy="1752600"/>
                          </a:xfrm>
                          <a:prstGeom prst="rect">
                            <a:avLst/>
                          </a:prstGeom>
                          <a:noFill/>
                          <a:ln>
                            <a:noFill/>
                            <a:prstDash/>
                          </a:ln>
                        </pic:spPr>
                      </pic:pic>
                    </a:graphicData>
                  </a:graphic>
                </wp:anchor>
              </w:drawing>
            </w:r>
          </w:p>
        </w:tc>
        <w:tc>
          <w:tcPr>
            <w:tcW w:w="2146" w:type="dxa"/>
            <w:shd w:val="clear" w:color="auto" w:fill="auto"/>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e: Longtrechtertje met longblaasjes</w:t>
            </w:r>
            <w:r>
              <w:rPr>
                <w:rFonts w:ascii="Times New Roman" w:eastAsia="Times New Roman" w:hAnsi="Times New Roman"/>
                <w:i/>
                <w:iCs/>
                <w:sz w:val="24"/>
                <w:szCs w:val="24"/>
                <w:lang w:eastAsia="nl-BE"/>
              </w:rPr>
              <w:br/>
              <w:t>7=</w:t>
            </w:r>
            <w:proofErr w:type="spellStart"/>
            <w:r>
              <w:rPr>
                <w:rFonts w:ascii="Times New Roman" w:eastAsia="Times New Roman" w:hAnsi="Times New Roman"/>
                <w:i/>
                <w:iCs/>
                <w:sz w:val="24"/>
                <w:szCs w:val="24"/>
                <w:lang w:eastAsia="nl-BE"/>
              </w:rPr>
              <w:t>bronchiolus</w:t>
            </w:r>
            <w:proofErr w:type="spellEnd"/>
            <w:r>
              <w:rPr>
                <w:rFonts w:ascii="Times New Roman" w:eastAsia="Times New Roman" w:hAnsi="Times New Roman"/>
                <w:i/>
                <w:iCs/>
                <w:sz w:val="24"/>
                <w:szCs w:val="24"/>
                <w:lang w:eastAsia="nl-BE"/>
              </w:rPr>
              <w:br/>
              <w:t>8=longblaasje</w:t>
            </w:r>
            <w:r>
              <w:rPr>
                <w:rFonts w:ascii="Times New Roman" w:eastAsia="Times New Roman" w:hAnsi="Times New Roman"/>
                <w:i/>
                <w:iCs/>
                <w:sz w:val="24"/>
                <w:szCs w:val="24"/>
                <w:lang w:eastAsia="nl-BE"/>
              </w:rPr>
              <w:br/>
              <w:t>9=haarvatennet rond de longblaasjes</w:t>
            </w:r>
          </w:p>
        </w:tc>
      </w:tr>
    </w:tbl>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4.6. Gaswisseling in de longen</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De gaswisseling is gebaseerd op het diffusiemechanisme: vanuit de ingeademde lucht diffunderen zuurstofmoleculen naar het bloed, en de koolstofdioxidemoleculen gaan in tegengestelde richting. Elk ademhalingsstelsel, bij wel soort organisme ook, is er op gebouwd om de </w:t>
      </w:r>
      <w:r>
        <w:rPr>
          <w:rFonts w:ascii="Times New Roman" w:eastAsia="Times New Roman" w:hAnsi="Times New Roman"/>
          <w:b/>
          <w:bCs/>
          <w:sz w:val="24"/>
          <w:szCs w:val="24"/>
          <w:lang w:eastAsia="nl-BE"/>
        </w:rPr>
        <w:t xml:space="preserve">diffusiesnelheid </w:t>
      </w:r>
      <w:r>
        <w:rPr>
          <w:rFonts w:ascii="Times New Roman" w:eastAsia="Times New Roman" w:hAnsi="Times New Roman"/>
          <w:sz w:val="24"/>
          <w:szCs w:val="24"/>
          <w:lang w:eastAsia="nl-BE"/>
        </w:rPr>
        <w:t>zo groot mogelijk te maken. Hoe groter het diffusieoppervlak en hoe kleiner de diffusieafstand des te sneller kan de diffusie plaatsvinden. Ook moet het concentratieverschil zo groot mogelijk gehouden worden, door bijvoorbeeld de lucht voortdurend te verversen en het bloed zo snel mogelijk door te laten stromen. De longen van warmbloedige diersoorten zijn gebouwd op een optimale diffusie.</w:t>
      </w:r>
    </w:p>
    <w:tbl>
      <w:tblPr>
        <w:tblW w:w="5820" w:type="dxa"/>
        <w:tblCellMar>
          <w:left w:w="10" w:type="dxa"/>
          <w:right w:w="10" w:type="dxa"/>
        </w:tblCellMar>
        <w:tblLook w:val="04A0" w:firstRow="1" w:lastRow="0" w:firstColumn="1" w:lastColumn="0" w:noHBand="0" w:noVBand="1"/>
      </w:tblPr>
      <w:tblGrid>
        <w:gridCol w:w="5820"/>
      </w:tblGrid>
      <w:tr w:rsidR="00D05BE1" w:rsidTr="00553C53">
        <w:tc>
          <w:tcPr>
            <w:tcW w:w="5820"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71552" behindDoc="0" locked="0" layoutInCell="1" allowOverlap="1" wp14:anchorId="4B422BA0" wp14:editId="44906B3F">
                  <wp:simplePos x="0" y="0"/>
                  <wp:positionH relativeFrom="column">
                    <wp:posOffset>-2157095</wp:posOffset>
                  </wp:positionH>
                  <wp:positionV relativeFrom="line">
                    <wp:posOffset>-8890</wp:posOffset>
                  </wp:positionV>
                  <wp:extent cx="1876425" cy="5143500"/>
                  <wp:effectExtent l="19050" t="0" r="9525" b="0"/>
                  <wp:wrapSquare wrapText="bothSides"/>
                  <wp:docPr id="99" name="Picture 100"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1876425" cy="5143500"/>
                          </a:xfrm>
                          <a:prstGeom prst="rect">
                            <a:avLst/>
                          </a:prstGeom>
                          <a:noFill/>
                          <a:ln>
                            <a:noFill/>
                            <a:prstDash/>
                          </a:ln>
                        </pic:spPr>
                      </pic:pic>
                    </a:graphicData>
                  </a:graphic>
                </wp:anchor>
              </w:drawing>
            </w:r>
          </w:p>
        </w:tc>
      </w:tr>
    </w:tbl>
    <w:p w:rsidR="00D05BE1" w:rsidRDefault="00D05BE1" w:rsidP="00D05BE1">
      <w:pPr>
        <w:spacing w:before="100" w:after="100" w:line="240" w:lineRule="auto"/>
      </w:pPr>
      <w:r>
        <w:rPr>
          <w:rFonts w:ascii="Times New Roman" w:eastAsia="Times New Roman" w:hAnsi="Times New Roman"/>
          <w:sz w:val="24"/>
          <w:szCs w:val="24"/>
          <w:lang w:eastAsia="nl-BE"/>
        </w:rPr>
        <w:lastRenderedPageBreak/>
        <w:t>De vele longblaasjes hebben samen, mede door hun grote elasticiteit, een groot oppervlak: bij rustige ademhaling ongeveer 70 m</w:t>
      </w:r>
      <w:r>
        <w:rPr>
          <w:rFonts w:ascii="Times New Roman" w:eastAsia="Times New Roman" w:hAnsi="Times New Roman"/>
          <w:sz w:val="24"/>
          <w:szCs w:val="24"/>
          <w:vertAlign w:val="superscript"/>
          <w:lang w:eastAsia="nl-BE"/>
        </w:rPr>
        <w:t>2</w:t>
      </w:r>
      <w:r>
        <w:rPr>
          <w:rFonts w:ascii="Times New Roman" w:eastAsia="Times New Roman" w:hAnsi="Times New Roman"/>
          <w:sz w:val="24"/>
          <w:szCs w:val="24"/>
          <w:lang w:eastAsia="nl-BE"/>
        </w:rPr>
        <w:t>, bij diepe inademing ongeveer 100 m</w:t>
      </w:r>
      <w:r>
        <w:rPr>
          <w:rFonts w:ascii="Times New Roman" w:eastAsia="Times New Roman" w:hAnsi="Times New Roman"/>
          <w:sz w:val="24"/>
          <w:szCs w:val="24"/>
          <w:vertAlign w:val="superscript"/>
          <w:lang w:eastAsia="nl-BE"/>
        </w:rPr>
        <w:t>2</w:t>
      </w:r>
      <w:r>
        <w:rPr>
          <w:rFonts w:ascii="Times New Roman" w:eastAsia="Times New Roman" w:hAnsi="Times New Roman"/>
          <w:sz w:val="24"/>
          <w:szCs w:val="24"/>
          <w:lang w:eastAsia="nl-BE"/>
        </w:rPr>
        <w:t xml:space="preserve"> (om je een idee te geven: het huidoppervlak van een volwassene bedraagt ongeveer 1,5 m</w:t>
      </w:r>
      <w:r>
        <w:rPr>
          <w:rFonts w:ascii="Times New Roman" w:eastAsia="Times New Roman" w:hAnsi="Times New Roman"/>
          <w:sz w:val="24"/>
          <w:szCs w:val="24"/>
          <w:vertAlign w:val="superscript"/>
          <w:lang w:eastAsia="nl-BE"/>
        </w:rPr>
        <w:t>2</w:t>
      </w:r>
      <w:r>
        <w:rPr>
          <w:rFonts w:ascii="Times New Roman" w:eastAsia="Times New Roman" w:hAnsi="Times New Roman"/>
          <w:sz w:val="24"/>
          <w:szCs w:val="24"/>
          <w:lang w:eastAsia="nl-BE"/>
        </w:rPr>
        <w:t>). Vanuit alveolaire lucht (de lucht in de longblaasjes) diffundeert zuurstof naar het relatief zuurstofarme bloed. De zuurstof hoeft hiervoor maar twee wanden te passeren: de wand van het longblaasje (= één cellaag) en de wand van het haarvat (één cellaag). De diffusieafstand is dus heel klein. Zuurstof lost slecht op in bloedplasma. Het meeste wordt gebonden aan hemoglobine in de rode bloedcellen. Per 100 ml bloed kan er maximaal 20 ml O</w:t>
      </w:r>
      <w:r>
        <w:rPr>
          <w:rFonts w:ascii="Times New Roman" w:eastAsia="Times New Roman" w:hAnsi="Times New Roman"/>
          <w:sz w:val="24"/>
          <w:szCs w:val="24"/>
          <w:vertAlign w:val="subscript"/>
          <w:lang w:eastAsia="nl-BE"/>
        </w:rPr>
        <w:t>2</w:t>
      </w:r>
      <w:r>
        <w:rPr>
          <w:rFonts w:ascii="Times New Roman" w:eastAsia="Times New Roman" w:hAnsi="Times New Roman"/>
          <w:sz w:val="24"/>
          <w:szCs w:val="24"/>
          <w:lang w:eastAsia="nl-BE"/>
        </w:rPr>
        <w:t xml:space="preserve"> worden gebonden. Het bloed is dan met zuurstof verzadigd. Verzadigd bloed stroomt verder via de longaders naar het hart en vandaar naar de weefsels. In de alveolaire lucht is de koolstofdioxideconcentratie laag, zodat dit gas vanuit het bloed in de longblaasjes diffundeert. De hemoglobine in de rode bloedcellen neemt de zuurstof op en versnelt de afgifte van CO</w:t>
      </w:r>
      <w:r>
        <w:rPr>
          <w:rFonts w:ascii="Times New Roman" w:eastAsia="Times New Roman" w:hAnsi="Times New Roman"/>
          <w:sz w:val="24"/>
          <w:szCs w:val="24"/>
          <w:vertAlign w:val="subscript"/>
          <w:lang w:eastAsia="nl-BE"/>
        </w:rPr>
        <w:t>2</w:t>
      </w:r>
      <w:r>
        <w:rPr>
          <w:rFonts w:ascii="Times New Roman" w:eastAsia="Times New Roman" w:hAnsi="Times New Roman"/>
          <w:sz w:val="24"/>
          <w:szCs w:val="24"/>
          <w:lang w:eastAsia="nl-BE"/>
        </w:rPr>
        <w:t>.</w:t>
      </w:r>
      <w:r>
        <w:rPr>
          <w:rFonts w:ascii="Times New Roman" w:eastAsia="Times New Roman" w:hAnsi="Times New Roman"/>
          <w:sz w:val="24"/>
          <w:szCs w:val="24"/>
          <w:lang w:eastAsia="nl-BE"/>
        </w:rPr>
        <w:br/>
        <w:t xml:space="preserve">Bekijk ook de ademhaling en gaswisseling op </w:t>
      </w:r>
      <w:hyperlink r:id="rId18" w:history="1">
        <w:r>
          <w:rPr>
            <w:rFonts w:ascii="Times New Roman" w:eastAsia="Times New Roman" w:hAnsi="Times New Roman"/>
            <w:color w:val="0000FF"/>
            <w:sz w:val="24"/>
            <w:szCs w:val="24"/>
            <w:u w:val="single"/>
            <w:lang w:eastAsia="nl-BE"/>
          </w:rPr>
          <w:t>bioplek.nl</w:t>
        </w:r>
      </w:hyperlink>
      <w:r>
        <w:rPr>
          <w:rFonts w:ascii="Times New Roman" w:eastAsia="Times New Roman" w:hAnsi="Times New Roman"/>
          <w:sz w:val="24"/>
          <w:szCs w:val="24"/>
          <w:lang w:eastAsia="nl-BE"/>
        </w:rPr>
        <w:t>.</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4.7 Ademhalingsbewegingen</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Het is noodzakelijk om de concentratieverschillen van zowel zuurstof als koolstofdioxide in de longblaasjes op peil te houden. Dat doe je door voortdurende te ademen = 'ventileren' = </w:t>
      </w:r>
      <w:proofErr w:type="spellStart"/>
      <w:r>
        <w:rPr>
          <w:rFonts w:ascii="Times New Roman" w:eastAsia="Times New Roman" w:hAnsi="Times New Roman"/>
          <w:sz w:val="24"/>
          <w:szCs w:val="24"/>
          <w:lang w:eastAsia="nl-BE"/>
        </w:rPr>
        <w:t>luchtverversen</w:t>
      </w:r>
      <w:proofErr w:type="spellEnd"/>
      <w:r>
        <w:rPr>
          <w:rFonts w:ascii="Times New Roman" w:eastAsia="Times New Roman" w:hAnsi="Times New Roman"/>
          <w:sz w:val="24"/>
          <w:szCs w:val="24"/>
          <w:lang w:eastAsia="nl-BE"/>
        </w:rPr>
        <w:t>. Longventilatie is dan ook: het voortdurend verversen van de alveolaire lucht; aanvoer van ‘verse’ lucht wordt afgewisseld met afvoer van ‘afgewerkte’ lucht. Je ververst je alveolaire lucht door in en uit te ademen. De ademhaling komt tot stand door bewegingen van ribben, borstbeen en middenrif. Ook de longvliezen spelen hierbij een belangrijke rol.</w:t>
      </w:r>
      <w:r>
        <w:rPr>
          <w:rFonts w:ascii="Times New Roman" w:eastAsia="Times New Roman" w:hAnsi="Times New Roman"/>
          <w:sz w:val="24"/>
          <w:szCs w:val="24"/>
          <w:lang w:eastAsia="nl-BE"/>
        </w:rPr>
        <w:br/>
      </w:r>
      <w:r>
        <w:rPr>
          <w:rFonts w:ascii="Times New Roman" w:eastAsia="Times New Roman" w:hAnsi="Times New Roman"/>
          <w:sz w:val="24"/>
          <w:szCs w:val="24"/>
          <w:lang w:eastAsia="nl-BE"/>
        </w:rPr>
        <w:br/>
      </w:r>
      <w:r>
        <w:rPr>
          <w:rFonts w:ascii="Times New Roman" w:eastAsia="Times New Roman" w:hAnsi="Times New Roman"/>
          <w:b/>
          <w:bCs/>
          <w:sz w:val="24"/>
          <w:szCs w:val="24"/>
          <w:lang w:eastAsia="nl-BE"/>
        </w:rPr>
        <w:t>Inademing</w:t>
      </w:r>
      <w:r>
        <w:rPr>
          <w:rFonts w:ascii="Times New Roman" w:eastAsia="Times New Roman" w:hAnsi="Times New Roman"/>
          <w:b/>
          <w:bCs/>
          <w:sz w:val="24"/>
          <w:szCs w:val="24"/>
          <w:lang w:eastAsia="nl-BE"/>
        </w:rPr>
        <w:br/>
      </w:r>
      <w:proofErr w:type="spellStart"/>
      <w:r>
        <w:rPr>
          <w:rFonts w:ascii="Times New Roman" w:eastAsia="Times New Roman" w:hAnsi="Times New Roman"/>
          <w:sz w:val="24"/>
          <w:szCs w:val="24"/>
          <w:lang w:eastAsia="nl-BE"/>
        </w:rPr>
        <w:t>Inademing</w:t>
      </w:r>
      <w:proofErr w:type="spellEnd"/>
      <w:r>
        <w:rPr>
          <w:rFonts w:ascii="Times New Roman" w:eastAsia="Times New Roman" w:hAnsi="Times New Roman"/>
          <w:sz w:val="24"/>
          <w:szCs w:val="24"/>
          <w:lang w:eastAsia="nl-BE"/>
        </w:rPr>
        <w:t xml:space="preserve"> komt tot stand door verschillende delen van de borstwand actief te laten samenwerken. Inademing kost energie doordat er spierarbeid verricht wordt. Door spiersamentrekkingen wordt de borstholte groter. Hierdoor rekken de longen uit en wordt de luchtdruk in de longen lager dan de luchtdruk buiten het lichaam. Door het luchtdrukverschil stroomt de lucht naar de longen; de lucht wordt naar binnen gezogen.</w:t>
      </w:r>
      <w:r>
        <w:rPr>
          <w:rFonts w:ascii="Times New Roman" w:eastAsia="Times New Roman" w:hAnsi="Times New Roman"/>
          <w:sz w:val="24"/>
          <w:szCs w:val="24"/>
          <w:lang w:eastAsia="nl-BE"/>
        </w:rPr>
        <w:br/>
        <w:t>Bij de</w:t>
      </w:r>
      <w:r>
        <w:rPr>
          <w:rFonts w:ascii="Times New Roman" w:eastAsia="Times New Roman" w:hAnsi="Times New Roman"/>
          <w:b/>
          <w:bCs/>
          <w:sz w:val="24"/>
          <w:szCs w:val="24"/>
          <w:lang w:eastAsia="nl-BE"/>
        </w:rPr>
        <w:t xml:space="preserve"> buikademhaling</w:t>
      </w:r>
      <w:r>
        <w:rPr>
          <w:rFonts w:ascii="Times New Roman" w:eastAsia="Times New Roman" w:hAnsi="Times New Roman"/>
          <w:sz w:val="24"/>
          <w:szCs w:val="24"/>
          <w:lang w:eastAsia="nl-BE"/>
        </w:rPr>
        <w:t xml:space="preserve"> ofwel </w:t>
      </w:r>
      <w:r>
        <w:rPr>
          <w:rFonts w:ascii="Times New Roman" w:eastAsia="Times New Roman" w:hAnsi="Times New Roman"/>
          <w:b/>
          <w:bCs/>
          <w:sz w:val="24"/>
          <w:szCs w:val="24"/>
          <w:lang w:eastAsia="nl-BE"/>
        </w:rPr>
        <w:t>middenrifademhaling</w:t>
      </w:r>
      <w:r>
        <w:rPr>
          <w:rFonts w:ascii="Times New Roman" w:eastAsia="Times New Roman" w:hAnsi="Times New Roman"/>
          <w:sz w:val="24"/>
          <w:szCs w:val="24"/>
          <w:lang w:eastAsia="nl-BE"/>
        </w:rPr>
        <w:t xml:space="preserve"> wordt het middenrif door de </w:t>
      </w:r>
      <w:r>
        <w:rPr>
          <w:rFonts w:ascii="Times New Roman" w:eastAsia="Times New Roman" w:hAnsi="Times New Roman"/>
          <w:b/>
          <w:bCs/>
          <w:sz w:val="24"/>
          <w:szCs w:val="24"/>
          <w:lang w:eastAsia="nl-BE"/>
        </w:rPr>
        <w:t>middenrifspieren</w:t>
      </w:r>
      <w:r>
        <w:rPr>
          <w:rFonts w:ascii="Times New Roman" w:eastAsia="Times New Roman" w:hAnsi="Times New Roman"/>
          <w:sz w:val="24"/>
          <w:szCs w:val="24"/>
          <w:lang w:eastAsia="nl-BE"/>
        </w:rPr>
        <w:t xml:space="preserve"> naar beneden getrokken. Door het neerwaarts gaan van het middenrif komt de buikwand iets naar voren.</w:t>
      </w:r>
      <w:r>
        <w:rPr>
          <w:rFonts w:ascii="Times New Roman" w:eastAsia="Times New Roman" w:hAnsi="Times New Roman"/>
          <w:sz w:val="24"/>
          <w:szCs w:val="24"/>
          <w:lang w:eastAsia="nl-BE"/>
        </w:rPr>
        <w:br/>
        <w:t xml:space="preserve">Bij </w:t>
      </w:r>
      <w:r>
        <w:rPr>
          <w:rFonts w:ascii="Times New Roman" w:eastAsia="Times New Roman" w:hAnsi="Times New Roman"/>
          <w:b/>
          <w:bCs/>
          <w:sz w:val="24"/>
          <w:szCs w:val="24"/>
          <w:lang w:eastAsia="nl-BE"/>
        </w:rPr>
        <w:t>borstademhaling</w:t>
      </w:r>
      <w:r>
        <w:rPr>
          <w:rFonts w:ascii="Times New Roman" w:eastAsia="Times New Roman" w:hAnsi="Times New Roman"/>
          <w:sz w:val="24"/>
          <w:szCs w:val="24"/>
          <w:lang w:eastAsia="nl-BE"/>
        </w:rPr>
        <w:t xml:space="preserve"> ofwel </w:t>
      </w:r>
      <w:r>
        <w:rPr>
          <w:rFonts w:ascii="Times New Roman" w:eastAsia="Times New Roman" w:hAnsi="Times New Roman"/>
          <w:b/>
          <w:bCs/>
          <w:sz w:val="24"/>
          <w:szCs w:val="24"/>
          <w:lang w:eastAsia="nl-BE"/>
        </w:rPr>
        <w:t>ribademhaling</w:t>
      </w:r>
      <w:r>
        <w:rPr>
          <w:rFonts w:ascii="Times New Roman" w:eastAsia="Times New Roman" w:hAnsi="Times New Roman"/>
          <w:sz w:val="24"/>
          <w:szCs w:val="24"/>
          <w:lang w:eastAsia="nl-BE"/>
        </w:rPr>
        <w:t xml:space="preserve"> worden de ribben en het borstbeen door bepaalde </w:t>
      </w:r>
      <w:r>
        <w:rPr>
          <w:rFonts w:ascii="Times New Roman" w:eastAsia="Times New Roman" w:hAnsi="Times New Roman"/>
          <w:b/>
          <w:bCs/>
          <w:sz w:val="24"/>
          <w:szCs w:val="24"/>
          <w:lang w:eastAsia="nl-BE"/>
        </w:rPr>
        <w:t>tussenribspieren</w:t>
      </w:r>
      <w:r>
        <w:rPr>
          <w:rFonts w:ascii="Times New Roman" w:eastAsia="Times New Roman" w:hAnsi="Times New Roman"/>
          <w:sz w:val="24"/>
          <w:szCs w:val="24"/>
          <w:lang w:eastAsia="nl-BE"/>
        </w:rPr>
        <w:t xml:space="preserve"> omhoog getrokken.</w:t>
      </w:r>
      <w:r>
        <w:rPr>
          <w:rFonts w:ascii="Times New Roman" w:eastAsia="Times New Roman" w:hAnsi="Times New Roman"/>
          <w:sz w:val="24"/>
          <w:szCs w:val="24"/>
          <w:lang w:eastAsia="nl-BE"/>
        </w:rPr>
        <w:br/>
        <w:t>Een normale, rustige ademhaling is een combinatie van de buik- en de borstademhaling. Bij een hele diepe inademing worden ook bepaalde halsspieren aangespannen. Hierdoor gaan de ribben en borstbeen nog verder omhoog respectievelijk naar voren.</w:t>
      </w:r>
      <w:r>
        <w:rPr>
          <w:rFonts w:ascii="Times New Roman" w:eastAsia="Times New Roman" w:hAnsi="Times New Roman"/>
          <w:sz w:val="24"/>
          <w:szCs w:val="24"/>
          <w:lang w:eastAsia="nl-BE"/>
        </w:rPr>
        <w:br/>
        <w:t xml:space="preserve">Bekijk </w:t>
      </w:r>
      <w:hyperlink r:id="rId19" w:history="1">
        <w:r>
          <w:rPr>
            <w:rFonts w:ascii="Times New Roman" w:eastAsia="Times New Roman" w:hAnsi="Times New Roman"/>
            <w:color w:val="0000FF"/>
            <w:sz w:val="24"/>
            <w:szCs w:val="24"/>
            <w:u w:val="single"/>
            <w:lang w:eastAsia="nl-BE"/>
          </w:rPr>
          <w:t xml:space="preserve">hier </w:t>
        </w:r>
      </w:hyperlink>
      <w:r>
        <w:rPr>
          <w:rFonts w:ascii="Times New Roman" w:eastAsia="Times New Roman" w:hAnsi="Times New Roman"/>
          <w:sz w:val="24"/>
          <w:szCs w:val="24"/>
          <w:lang w:eastAsia="nl-BE"/>
        </w:rPr>
        <w:t>de adembewegingen.</w:t>
      </w:r>
    </w:p>
    <w:tbl>
      <w:tblPr>
        <w:tblW w:w="9162" w:type="dxa"/>
        <w:tblCellMar>
          <w:left w:w="10" w:type="dxa"/>
          <w:right w:w="10" w:type="dxa"/>
        </w:tblCellMar>
        <w:tblLook w:val="04A0" w:firstRow="1" w:lastRow="0" w:firstColumn="1" w:lastColumn="0" w:noHBand="0" w:noVBand="1"/>
      </w:tblPr>
      <w:tblGrid>
        <w:gridCol w:w="6045"/>
        <w:gridCol w:w="3117"/>
      </w:tblGrid>
      <w:tr w:rsidR="00D05BE1" w:rsidTr="00553C53">
        <w:tc>
          <w:tcPr>
            <w:tcW w:w="6779"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anchor distT="0" distB="0" distL="114300" distR="114300" simplePos="0" relativeHeight="251672576" behindDoc="0" locked="0" layoutInCell="1" allowOverlap="1" wp14:anchorId="736F2CB8" wp14:editId="0B139113">
                  <wp:simplePos x="0" y="0"/>
                  <wp:positionH relativeFrom="column">
                    <wp:posOffset>-4445</wp:posOffset>
                  </wp:positionH>
                  <wp:positionV relativeFrom="line">
                    <wp:posOffset>-2970530</wp:posOffset>
                  </wp:positionV>
                  <wp:extent cx="2771775" cy="1428750"/>
                  <wp:effectExtent l="19050" t="0" r="9525" b="0"/>
                  <wp:wrapSquare wrapText="bothSides"/>
                  <wp:docPr id="100" name="Picture 101"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rcRect/>
                          <a:stretch>
                            <a:fillRect/>
                          </a:stretch>
                        </pic:blipFill>
                        <pic:spPr>
                          <a:xfrm>
                            <a:off x="0" y="0"/>
                            <a:ext cx="2771775" cy="1428750"/>
                          </a:xfrm>
                          <a:prstGeom prst="rect">
                            <a:avLst/>
                          </a:prstGeom>
                          <a:noFill/>
                          <a:ln>
                            <a:noFill/>
                            <a:prstDash/>
                          </a:ln>
                        </pic:spPr>
                      </pic:pic>
                    </a:graphicData>
                  </a:graphic>
                </wp:anchor>
              </w:drawing>
            </w:r>
          </w:p>
        </w:tc>
        <w:tc>
          <w:tcPr>
            <w:tcW w:w="3117" w:type="dxa"/>
            <w:shd w:val="clear" w:color="auto" w:fill="auto"/>
            <w:noWrap/>
            <w:tcMar>
              <w:top w:w="15" w:type="dxa"/>
              <w:left w:w="15" w:type="dxa"/>
              <w:bottom w:w="15" w:type="dxa"/>
              <w:right w:w="15" w:type="dxa"/>
            </w:tcMar>
          </w:tcPr>
          <w:p w:rsidR="00D05BE1" w:rsidRDefault="00D05BE1" w:rsidP="00553C53">
            <w:pPr>
              <w:spacing w:after="0" w:line="240" w:lineRule="auto"/>
            </w:pPr>
            <w:r>
              <w:rPr>
                <w:rFonts w:ascii="Times New Roman" w:eastAsia="Times New Roman" w:hAnsi="Times New Roman"/>
                <w:i/>
                <w:iCs/>
                <w:sz w:val="24"/>
                <w:szCs w:val="24"/>
                <w:lang w:eastAsia="nl-BE"/>
              </w:rPr>
              <w:t xml:space="preserve">Ademhalingsbewegingen bij rustige </w:t>
            </w:r>
            <w:r>
              <w:rPr>
                <w:rFonts w:ascii="Times New Roman" w:eastAsia="Times New Roman" w:hAnsi="Times New Roman"/>
                <w:i/>
                <w:iCs/>
                <w:sz w:val="24"/>
                <w:szCs w:val="24"/>
                <w:lang w:eastAsia="nl-BE"/>
              </w:rPr>
              <w:br/>
              <w:t>ademhaling.</w:t>
            </w:r>
            <w:r>
              <w:rPr>
                <w:rFonts w:ascii="Times New Roman" w:eastAsia="Times New Roman" w:hAnsi="Times New Roman"/>
                <w:i/>
                <w:iCs/>
                <w:sz w:val="24"/>
                <w:szCs w:val="24"/>
                <w:lang w:eastAsia="nl-BE"/>
              </w:rPr>
              <w:br/>
              <w:t>I=uitademing, II=inademing</w:t>
            </w:r>
            <w:r>
              <w:rPr>
                <w:rFonts w:ascii="Times New Roman" w:eastAsia="Times New Roman" w:hAnsi="Times New Roman"/>
                <w:i/>
                <w:iCs/>
                <w:sz w:val="24"/>
                <w:szCs w:val="24"/>
                <w:lang w:eastAsia="nl-BE"/>
              </w:rPr>
              <w:br/>
            </w:r>
            <w:r>
              <w:rPr>
                <w:rFonts w:ascii="Times New Roman" w:eastAsia="Times New Roman" w:hAnsi="Times New Roman"/>
                <w:i/>
                <w:iCs/>
                <w:sz w:val="24"/>
                <w:szCs w:val="24"/>
                <w:lang w:eastAsia="nl-BE"/>
              </w:rPr>
              <w:br/>
              <w:t>1=longen</w:t>
            </w:r>
            <w:r>
              <w:rPr>
                <w:rFonts w:ascii="Times New Roman" w:eastAsia="Times New Roman" w:hAnsi="Times New Roman"/>
                <w:i/>
                <w:iCs/>
                <w:sz w:val="24"/>
                <w:szCs w:val="24"/>
                <w:lang w:eastAsia="nl-BE"/>
              </w:rPr>
              <w:br/>
              <w:t>2=ribben (doorgesneden)</w:t>
            </w:r>
            <w:r>
              <w:rPr>
                <w:rFonts w:ascii="Times New Roman" w:eastAsia="Times New Roman" w:hAnsi="Times New Roman"/>
                <w:i/>
                <w:iCs/>
                <w:sz w:val="24"/>
                <w:szCs w:val="24"/>
                <w:lang w:eastAsia="nl-BE"/>
              </w:rPr>
              <w:br/>
              <w:t>3=middenrif</w:t>
            </w:r>
          </w:p>
        </w:tc>
      </w:tr>
    </w:tbl>
    <w:p w:rsidR="00D05BE1" w:rsidRDefault="00D05BE1" w:rsidP="00D05BE1">
      <w:pPr>
        <w:spacing w:before="100" w:after="100" w:line="240" w:lineRule="auto"/>
      </w:pPr>
      <w:r>
        <w:rPr>
          <w:rFonts w:ascii="Times New Roman" w:eastAsia="Times New Roman" w:hAnsi="Times New Roman"/>
          <w:b/>
          <w:bCs/>
          <w:sz w:val="24"/>
          <w:szCs w:val="24"/>
          <w:lang w:eastAsia="nl-BE"/>
        </w:rPr>
        <w:t>Uitademing</w:t>
      </w:r>
      <w:r>
        <w:rPr>
          <w:rFonts w:ascii="Times New Roman" w:eastAsia="Times New Roman" w:hAnsi="Times New Roman"/>
          <w:b/>
          <w:bCs/>
          <w:sz w:val="24"/>
          <w:szCs w:val="24"/>
          <w:lang w:eastAsia="nl-BE"/>
        </w:rPr>
        <w:br/>
      </w:r>
      <w:r>
        <w:rPr>
          <w:rFonts w:ascii="Times New Roman" w:eastAsia="Times New Roman" w:hAnsi="Times New Roman"/>
          <w:sz w:val="24"/>
          <w:szCs w:val="24"/>
          <w:lang w:eastAsia="nl-BE"/>
        </w:rPr>
        <w:t xml:space="preserve">De uitademing komt tot stand door verkleining van de borstholte. Dit gebeurt wanneer de </w:t>
      </w:r>
      <w:r>
        <w:rPr>
          <w:rFonts w:ascii="Times New Roman" w:eastAsia="Times New Roman" w:hAnsi="Times New Roman"/>
          <w:sz w:val="24"/>
          <w:szCs w:val="24"/>
          <w:lang w:eastAsia="nl-BE"/>
        </w:rPr>
        <w:lastRenderedPageBreak/>
        <w:t>ademhalingsspieren die bij de inademing samengetrokken werden, zich ontspannen. Het middenrif gaat omhoog, de ribben en het borstbeen vallen terug, geholpen door de zwaartekracht. Ook de buikwand veert door de eigen elasticiteit terug. Gewone uitademing is dus een passief proces, dat geen spierarbeid kost.</w:t>
      </w:r>
      <w:r>
        <w:rPr>
          <w:rFonts w:ascii="Times New Roman" w:eastAsia="Times New Roman" w:hAnsi="Times New Roman"/>
          <w:sz w:val="24"/>
          <w:szCs w:val="24"/>
          <w:lang w:eastAsia="nl-BE"/>
        </w:rPr>
        <w:br/>
        <w:t>Door de verkleining van de borstholte wordt het volume van de longen kleiner en wordt de lucht uit de longen geperst. Hierbij speelt de elasticiteit van de longblaasjes een grote rol; bij inademing zijn ze uitgerekt, en als elastiekjes rekken ze terug en dragen ze bij aan het luchtuitstroom. Je kunt het vergelijken met een ballonnetje dat je leeg laat lopen. De hevigheid waarmee dat gebeurt is het gevolg van de elasticiteit van de ballonwand.</w:t>
      </w:r>
      <w:r>
        <w:rPr>
          <w:rFonts w:ascii="Times New Roman" w:eastAsia="Times New Roman" w:hAnsi="Times New Roman"/>
          <w:sz w:val="24"/>
          <w:szCs w:val="24"/>
          <w:lang w:eastAsia="nl-BE"/>
        </w:rPr>
        <w:br/>
        <w:t>Je kunt ook actief uitademen, bij krachtig blazen bijvoorbeeld; dat kost wel energie omdat daarbij bepaalde tussenribspieren en buikspieren aangespannen worden om de borstinhoud nog verder te verkleinen. </w:t>
      </w:r>
      <w:r>
        <w:rPr>
          <w:rFonts w:ascii="Times New Roman" w:eastAsia="Times New Roman" w:hAnsi="Times New Roman"/>
          <w:sz w:val="24"/>
          <w:szCs w:val="24"/>
          <w:lang w:eastAsia="nl-BE"/>
        </w:rPr>
        <w:br/>
        <w:t xml:space="preserve">Bekijk de ademhaling op </w:t>
      </w:r>
      <w:hyperlink r:id="rId21" w:history="1">
        <w:r>
          <w:rPr>
            <w:rFonts w:ascii="Times New Roman" w:eastAsia="Times New Roman" w:hAnsi="Times New Roman"/>
            <w:color w:val="0000FF"/>
            <w:sz w:val="24"/>
            <w:szCs w:val="24"/>
            <w:u w:val="single"/>
            <w:lang w:eastAsia="nl-BE"/>
          </w:rPr>
          <w:t>bioplek.nl.</w:t>
        </w:r>
      </w:hyperlink>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4.8 Longfunctie</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Door middel van een </w:t>
      </w:r>
      <w:r>
        <w:rPr>
          <w:rFonts w:ascii="Times New Roman" w:eastAsia="Times New Roman" w:hAnsi="Times New Roman"/>
          <w:b/>
          <w:bCs/>
          <w:sz w:val="24"/>
          <w:szCs w:val="24"/>
          <w:lang w:eastAsia="nl-BE"/>
        </w:rPr>
        <w:t>spirometer</w:t>
      </w:r>
      <w:r>
        <w:rPr>
          <w:rFonts w:ascii="Times New Roman" w:eastAsia="Times New Roman" w:hAnsi="Times New Roman"/>
          <w:sz w:val="24"/>
          <w:szCs w:val="24"/>
          <w:lang w:eastAsia="nl-BE"/>
        </w:rPr>
        <w:t xml:space="preserve"> is het mogelijk metingen te verrichten van de hoeveelheid lucht (= volume) die iemand in- en uitademt. Je kunt door bepaalde </w:t>
      </w:r>
      <w:r>
        <w:rPr>
          <w:rFonts w:ascii="Times New Roman" w:eastAsia="Times New Roman" w:hAnsi="Times New Roman"/>
          <w:b/>
          <w:bCs/>
          <w:sz w:val="24"/>
          <w:szCs w:val="24"/>
          <w:lang w:eastAsia="nl-BE"/>
        </w:rPr>
        <w:t>longvolumes</w:t>
      </w:r>
      <w:r>
        <w:rPr>
          <w:rFonts w:ascii="Times New Roman" w:eastAsia="Times New Roman" w:hAnsi="Times New Roman"/>
          <w:sz w:val="24"/>
          <w:szCs w:val="24"/>
          <w:lang w:eastAsia="nl-BE"/>
        </w:rPr>
        <w:t xml:space="preserve"> te meten en te berekenen, een beeld krijgen van iemands </w:t>
      </w:r>
      <w:r>
        <w:rPr>
          <w:rFonts w:ascii="Times New Roman" w:eastAsia="Times New Roman" w:hAnsi="Times New Roman"/>
          <w:b/>
          <w:bCs/>
          <w:sz w:val="24"/>
          <w:szCs w:val="24"/>
          <w:lang w:eastAsia="nl-BE"/>
        </w:rPr>
        <w:t>longfunctie</w:t>
      </w:r>
      <w:r>
        <w:rPr>
          <w:rFonts w:ascii="Times New Roman" w:eastAsia="Times New Roman" w:hAnsi="Times New Roman"/>
          <w:sz w:val="24"/>
          <w:szCs w:val="24"/>
          <w:lang w:eastAsia="nl-BE"/>
        </w:rPr>
        <w:t>.</w:t>
      </w:r>
      <w:r>
        <w:rPr>
          <w:rFonts w:ascii="Times New Roman" w:eastAsia="Times New Roman" w:hAnsi="Times New Roman"/>
          <w:sz w:val="24"/>
          <w:szCs w:val="24"/>
          <w:lang w:eastAsia="nl-BE"/>
        </w:rPr>
        <w:br/>
        <w:t xml:space="preserve">Bij een volwassene die rustig ademhaalt is het </w:t>
      </w:r>
      <w:r>
        <w:rPr>
          <w:rFonts w:ascii="Times New Roman" w:eastAsia="Times New Roman" w:hAnsi="Times New Roman"/>
          <w:b/>
          <w:bCs/>
          <w:sz w:val="24"/>
          <w:szCs w:val="24"/>
          <w:lang w:eastAsia="nl-BE"/>
        </w:rPr>
        <w:t>ademteugvolume</w:t>
      </w:r>
      <w:r>
        <w:rPr>
          <w:rFonts w:ascii="Times New Roman" w:eastAsia="Times New Roman" w:hAnsi="Times New Roman"/>
          <w:sz w:val="24"/>
          <w:szCs w:val="24"/>
          <w:lang w:eastAsia="nl-BE"/>
        </w:rPr>
        <w:t xml:space="preserve"> (</w:t>
      </w:r>
      <w:proofErr w:type="spellStart"/>
      <w:r>
        <w:rPr>
          <w:rFonts w:ascii="Times New Roman" w:eastAsia="Times New Roman" w:hAnsi="Times New Roman"/>
          <w:sz w:val="24"/>
          <w:szCs w:val="24"/>
          <w:lang w:eastAsia="nl-BE"/>
        </w:rPr>
        <w:t>Vt</w:t>
      </w:r>
      <w:proofErr w:type="spellEnd"/>
      <w:r>
        <w:rPr>
          <w:rFonts w:ascii="Times New Roman" w:eastAsia="Times New Roman" w:hAnsi="Times New Roman"/>
          <w:sz w:val="24"/>
          <w:szCs w:val="24"/>
          <w:lang w:eastAsia="nl-BE"/>
        </w:rPr>
        <w:t xml:space="preserve">) ongeveer 0,5 liter. Dat betekent dat er per ademhaling 0,5 liter lucht verplaatst wordt. Wanneer een volwassene zo diep mogelijk inademt is het volume ongeveer 3 liter. Wanneer je na een normale uitademing nog verder geforceerd uitademt pers je nog ongeveer 1,5 liter lucht uit de luchtwegen. Er zit dan nog steeds lucht in de longen, want de longen kunnen nooit helemaal leeg geperst worden. Het </w:t>
      </w:r>
      <w:r>
        <w:rPr>
          <w:rFonts w:ascii="Times New Roman" w:eastAsia="Times New Roman" w:hAnsi="Times New Roman"/>
          <w:b/>
          <w:bCs/>
          <w:sz w:val="24"/>
          <w:szCs w:val="24"/>
          <w:lang w:eastAsia="nl-BE"/>
        </w:rPr>
        <w:t>restvolume</w:t>
      </w:r>
      <w:r>
        <w:rPr>
          <w:rFonts w:ascii="Times New Roman" w:eastAsia="Times New Roman" w:hAnsi="Times New Roman"/>
          <w:sz w:val="24"/>
          <w:szCs w:val="24"/>
          <w:lang w:eastAsia="nl-BE"/>
        </w:rPr>
        <w:t xml:space="preserve"> (RV) bedraagt ongeveer 1,5 liter. Met bovenstaande getallen kan je de </w:t>
      </w:r>
      <w:r>
        <w:rPr>
          <w:rFonts w:ascii="Times New Roman" w:eastAsia="Times New Roman" w:hAnsi="Times New Roman"/>
          <w:b/>
          <w:bCs/>
          <w:sz w:val="24"/>
          <w:szCs w:val="24"/>
          <w:lang w:eastAsia="nl-BE"/>
        </w:rPr>
        <w:t>totale capaciteit</w:t>
      </w:r>
      <w:r>
        <w:rPr>
          <w:rFonts w:ascii="Times New Roman" w:eastAsia="Times New Roman" w:hAnsi="Times New Roman"/>
          <w:sz w:val="24"/>
          <w:szCs w:val="24"/>
          <w:lang w:eastAsia="nl-BE"/>
        </w:rPr>
        <w:t xml:space="preserve"> (TC) berekenen: 0,5 + 2,5 + 1,5 + 1,5 = 6 liter. Dit wordt het </w:t>
      </w:r>
      <w:r>
        <w:rPr>
          <w:rFonts w:ascii="Times New Roman" w:eastAsia="Times New Roman" w:hAnsi="Times New Roman"/>
          <w:b/>
          <w:bCs/>
          <w:sz w:val="24"/>
          <w:szCs w:val="24"/>
          <w:lang w:eastAsia="nl-BE"/>
        </w:rPr>
        <w:t>maximale longvolume</w:t>
      </w:r>
      <w:r>
        <w:rPr>
          <w:rFonts w:ascii="Times New Roman" w:eastAsia="Times New Roman" w:hAnsi="Times New Roman"/>
          <w:sz w:val="24"/>
          <w:szCs w:val="24"/>
          <w:lang w:eastAsia="nl-BE"/>
        </w:rPr>
        <w:t xml:space="preserve"> genoemd.</w:t>
      </w:r>
      <w:r>
        <w:rPr>
          <w:rFonts w:ascii="Times New Roman" w:eastAsia="Times New Roman" w:hAnsi="Times New Roman"/>
          <w:sz w:val="24"/>
          <w:szCs w:val="24"/>
          <w:lang w:eastAsia="nl-BE"/>
        </w:rPr>
        <w:br/>
        <w:t xml:space="preserve">Bij de bepaling van iemands longfunctie is de </w:t>
      </w:r>
      <w:r>
        <w:rPr>
          <w:rFonts w:ascii="Times New Roman" w:eastAsia="Times New Roman" w:hAnsi="Times New Roman"/>
          <w:b/>
          <w:bCs/>
          <w:sz w:val="24"/>
          <w:szCs w:val="24"/>
          <w:lang w:eastAsia="nl-BE"/>
        </w:rPr>
        <w:t>vitale capaciteit</w:t>
      </w:r>
      <w:r>
        <w:rPr>
          <w:rFonts w:ascii="Times New Roman" w:eastAsia="Times New Roman" w:hAnsi="Times New Roman"/>
          <w:sz w:val="24"/>
          <w:szCs w:val="24"/>
          <w:lang w:eastAsia="nl-BE"/>
        </w:rPr>
        <w:t xml:space="preserve"> (VC) een belangrijke waarde. Het is de hoeveelheid lucht die in één ademhaling maximaal verplaatst kan worden, dus 0,5 + 2,5 + 1,5 = 4,5 liter. De individuele waarde is afhankelijk van iemands lichaamsbouw, maar ook van de conditie.</w:t>
      </w:r>
      <w:r>
        <w:rPr>
          <w:rFonts w:ascii="Times New Roman" w:eastAsia="Times New Roman" w:hAnsi="Times New Roman"/>
          <w:sz w:val="24"/>
          <w:szCs w:val="24"/>
          <w:lang w:eastAsia="nl-BE"/>
        </w:rPr>
        <w:br/>
        <w:t>Is de vitale capaciteit kleiner dan 4,5 liter, dan kan dat betekenen dat deze persoon een verminderde beweeglijkheid heeft van de borstkas of dat de elasticiteit van de longen afgenomen is. Als dat laatste het geval is, dan blijft er te veel lucht achter in de longen.</w:t>
      </w:r>
      <w:r>
        <w:rPr>
          <w:rFonts w:ascii="Times New Roman" w:eastAsia="Times New Roman" w:hAnsi="Times New Roman"/>
          <w:sz w:val="24"/>
          <w:szCs w:val="24"/>
          <w:lang w:eastAsia="nl-BE"/>
        </w:rPr>
        <w:br/>
        <w:t xml:space="preserve">Het aantal keren dat er per minuut geademd wordt, heet de </w:t>
      </w:r>
      <w:r>
        <w:rPr>
          <w:rFonts w:ascii="Times New Roman" w:eastAsia="Times New Roman" w:hAnsi="Times New Roman"/>
          <w:b/>
          <w:bCs/>
          <w:sz w:val="24"/>
          <w:szCs w:val="24"/>
          <w:lang w:eastAsia="nl-BE"/>
        </w:rPr>
        <w:t>ademfrequentie</w:t>
      </w:r>
      <w:r>
        <w:rPr>
          <w:rFonts w:ascii="Times New Roman" w:eastAsia="Times New Roman" w:hAnsi="Times New Roman"/>
          <w:sz w:val="24"/>
          <w:szCs w:val="24"/>
          <w:lang w:eastAsia="nl-BE"/>
        </w:rPr>
        <w:t>. In rust is de ademfrequentie gemiddeld 15. Tijdens inspanning kan dit oplopen tot 30.</w:t>
      </w:r>
      <w:r>
        <w:rPr>
          <w:rFonts w:ascii="Times New Roman" w:eastAsia="Times New Roman" w:hAnsi="Times New Roman"/>
          <w:sz w:val="24"/>
          <w:szCs w:val="24"/>
          <w:lang w:eastAsia="nl-BE"/>
        </w:rPr>
        <w:br/>
        <w:t xml:space="preserve">De ademfrequentie in combinatie met het ademteugvolume levert het </w:t>
      </w:r>
      <w:r>
        <w:rPr>
          <w:rFonts w:ascii="Times New Roman" w:eastAsia="Times New Roman" w:hAnsi="Times New Roman"/>
          <w:b/>
          <w:bCs/>
          <w:sz w:val="24"/>
          <w:szCs w:val="24"/>
          <w:lang w:eastAsia="nl-BE"/>
        </w:rPr>
        <w:t>ademminuutvolume</w:t>
      </w:r>
      <w:r>
        <w:rPr>
          <w:rFonts w:ascii="Times New Roman" w:eastAsia="Times New Roman" w:hAnsi="Times New Roman"/>
          <w:sz w:val="24"/>
          <w:szCs w:val="24"/>
          <w:lang w:eastAsia="nl-BE"/>
        </w:rPr>
        <w:t xml:space="preserve">. Dit is het volume lucht dat per minuut in- of uitgeademd wordt. Dit volume is afhankelijk van de ademfrequentie en van het ademteugvolume. In rust is het ongeveer 7,5 liter/minuut, bij grote activiteit kan het oplopen tot 30 x 3,5 (of meer) = 105 liter/minuut (of meer). Hoe sneller je ademt, hoe </w:t>
      </w:r>
      <w:proofErr w:type="spellStart"/>
      <w:r>
        <w:rPr>
          <w:rFonts w:ascii="Times New Roman" w:eastAsia="Times New Roman" w:hAnsi="Times New Roman"/>
          <w:sz w:val="24"/>
          <w:szCs w:val="24"/>
          <w:lang w:eastAsia="nl-BE"/>
        </w:rPr>
        <w:t>oppervakkiger</w:t>
      </w:r>
      <w:proofErr w:type="spellEnd"/>
      <w:r>
        <w:rPr>
          <w:rFonts w:ascii="Times New Roman" w:eastAsia="Times New Roman" w:hAnsi="Times New Roman"/>
          <w:sz w:val="24"/>
          <w:szCs w:val="24"/>
          <w:lang w:eastAsia="nl-BE"/>
        </w:rPr>
        <w:t xml:space="preserve"> er ingeademd wordt. Het lukt dan niet om alle lucht in die zeer korte ademtijd te verplaatsen.</w:t>
      </w:r>
    </w:p>
    <w:tbl>
      <w:tblPr>
        <w:tblW w:w="9162" w:type="dxa"/>
        <w:tblCellMar>
          <w:left w:w="10" w:type="dxa"/>
          <w:right w:w="10" w:type="dxa"/>
        </w:tblCellMar>
        <w:tblLook w:val="04A0" w:firstRow="1" w:lastRow="0" w:firstColumn="1" w:lastColumn="0" w:noHBand="0" w:noVBand="1"/>
      </w:tblPr>
      <w:tblGrid>
        <w:gridCol w:w="7358"/>
        <w:gridCol w:w="1804"/>
      </w:tblGrid>
      <w:tr w:rsidR="00D05BE1" w:rsidTr="00553C53">
        <w:tc>
          <w:tcPr>
            <w:tcW w:w="8370"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lastRenderedPageBreak/>
              <w:drawing>
                <wp:anchor distT="0" distB="0" distL="114300" distR="114300" simplePos="0" relativeHeight="251673600" behindDoc="0" locked="0" layoutInCell="1" allowOverlap="1" wp14:anchorId="08B12DB1" wp14:editId="1032A417">
                  <wp:simplePos x="0" y="0"/>
                  <wp:positionH relativeFrom="column">
                    <wp:posOffset>-4445</wp:posOffset>
                  </wp:positionH>
                  <wp:positionV relativeFrom="line">
                    <wp:posOffset>-3056255</wp:posOffset>
                  </wp:positionV>
                  <wp:extent cx="3600450" cy="1743075"/>
                  <wp:effectExtent l="19050" t="0" r="0" b="0"/>
                  <wp:wrapSquare wrapText="bothSides"/>
                  <wp:docPr id="101" name="Picture 102" descr="10voorBiolog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a:stretch>
                            <a:fillRect/>
                          </a:stretch>
                        </pic:blipFill>
                        <pic:spPr>
                          <a:xfrm>
                            <a:off x="0" y="0"/>
                            <a:ext cx="3600450" cy="1743075"/>
                          </a:xfrm>
                          <a:prstGeom prst="rect">
                            <a:avLst/>
                          </a:prstGeom>
                          <a:noFill/>
                          <a:ln>
                            <a:noFill/>
                            <a:prstDash/>
                          </a:ln>
                        </pic:spPr>
                      </pic:pic>
                    </a:graphicData>
                  </a:graphic>
                </wp:anchor>
              </w:drawing>
            </w:r>
          </w:p>
        </w:tc>
        <w:tc>
          <w:tcPr>
            <w:tcW w:w="1804" w:type="dxa"/>
            <w:shd w:val="clear" w:color="auto" w:fill="auto"/>
            <w:noWrap/>
            <w:tcMar>
              <w:top w:w="15" w:type="dxa"/>
              <w:left w:w="15" w:type="dxa"/>
              <w:bottom w:w="15" w:type="dxa"/>
              <w:right w:w="15" w:type="dxa"/>
            </w:tcMar>
          </w:tcPr>
          <w:p w:rsidR="00D05BE1" w:rsidRDefault="00D05BE1" w:rsidP="00553C53">
            <w:pPr>
              <w:spacing w:before="100" w:after="100" w:line="240" w:lineRule="auto"/>
            </w:pPr>
            <w:r>
              <w:rPr>
                <w:rFonts w:ascii="Times New Roman" w:eastAsia="Times New Roman" w:hAnsi="Times New Roman"/>
                <w:i/>
                <w:iCs/>
                <w:sz w:val="24"/>
                <w:szCs w:val="24"/>
                <w:lang w:eastAsia="nl-BE"/>
              </w:rPr>
              <w:t xml:space="preserve">De longvolumes, </w:t>
            </w:r>
            <w:r>
              <w:rPr>
                <w:rFonts w:ascii="Times New Roman" w:eastAsia="Times New Roman" w:hAnsi="Times New Roman"/>
                <w:i/>
                <w:iCs/>
                <w:sz w:val="24"/>
                <w:szCs w:val="24"/>
                <w:lang w:eastAsia="nl-BE"/>
              </w:rPr>
              <w:br/>
              <w:t xml:space="preserve">weergegeven </w:t>
            </w:r>
            <w:r>
              <w:rPr>
                <w:rFonts w:ascii="Times New Roman" w:eastAsia="Times New Roman" w:hAnsi="Times New Roman"/>
                <w:i/>
                <w:iCs/>
                <w:sz w:val="24"/>
                <w:szCs w:val="24"/>
                <w:lang w:eastAsia="nl-BE"/>
              </w:rPr>
              <w:br/>
              <w:t xml:space="preserve">door een </w:t>
            </w:r>
            <w:proofErr w:type="spellStart"/>
            <w:r>
              <w:rPr>
                <w:rFonts w:ascii="Times New Roman" w:eastAsia="Times New Roman" w:hAnsi="Times New Roman"/>
                <w:i/>
                <w:iCs/>
                <w:sz w:val="24"/>
                <w:szCs w:val="24"/>
                <w:lang w:eastAsia="nl-BE"/>
              </w:rPr>
              <w:t>spirograaf</w:t>
            </w:r>
            <w:proofErr w:type="spellEnd"/>
            <w:r>
              <w:rPr>
                <w:rFonts w:ascii="Times New Roman" w:eastAsia="Times New Roman" w:hAnsi="Times New Roman"/>
                <w:sz w:val="24"/>
                <w:szCs w:val="24"/>
                <w:lang w:eastAsia="nl-BE"/>
              </w:rPr>
              <w:t> </w:t>
            </w:r>
          </w:p>
        </w:tc>
      </w:tr>
    </w:tbl>
    <w:p w:rsidR="00D05BE1" w:rsidRDefault="00D05BE1" w:rsidP="00D05BE1">
      <w:pPr>
        <w:spacing w:before="100" w:after="100" w:line="240" w:lineRule="auto"/>
        <w:rPr>
          <w:rFonts w:ascii="Times New Roman" w:eastAsia="Times New Roman" w:hAnsi="Times New Roman"/>
          <w:sz w:val="24"/>
          <w:szCs w:val="24"/>
          <w:lang w:eastAsia="nl-BE"/>
        </w:rPr>
      </w:pPr>
      <w:proofErr w:type="spellStart"/>
      <w:r>
        <w:rPr>
          <w:rFonts w:ascii="Times New Roman" w:eastAsia="Times New Roman" w:hAnsi="Times New Roman"/>
          <w:sz w:val="24"/>
          <w:szCs w:val="24"/>
          <w:lang w:eastAsia="nl-BE"/>
        </w:rPr>
        <w:t>Inspiratoir</w:t>
      </w:r>
      <w:proofErr w:type="spellEnd"/>
      <w:r>
        <w:rPr>
          <w:rFonts w:ascii="Times New Roman" w:eastAsia="Times New Roman" w:hAnsi="Times New Roman"/>
          <w:sz w:val="24"/>
          <w:szCs w:val="24"/>
          <w:lang w:eastAsia="nl-BE"/>
        </w:rPr>
        <w:t xml:space="preserve"> reservevolume (IRV) is het verschil tussen de 3 liter bij diepe inademing en de </w:t>
      </w:r>
      <w:proofErr w:type="spellStart"/>
      <w:r>
        <w:rPr>
          <w:rFonts w:ascii="Times New Roman" w:eastAsia="Times New Roman" w:hAnsi="Times New Roman"/>
          <w:sz w:val="24"/>
          <w:szCs w:val="24"/>
          <w:lang w:eastAsia="nl-BE"/>
        </w:rPr>
        <w:t>Vt</w:t>
      </w:r>
      <w:proofErr w:type="spellEnd"/>
      <w:r>
        <w:rPr>
          <w:rFonts w:ascii="Times New Roman" w:eastAsia="Times New Roman" w:hAnsi="Times New Roman"/>
          <w:sz w:val="24"/>
          <w:szCs w:val="24"/>
          <w:lang w:eastAsia="nl-BE"/>
        </w:rPr>
        <w:t xml:space="preserve">; gemiddeld bedraagt de IRV 2,5 liter. </w:t>
      </w:r>
      <w:r>
        <w:rPr>
          <w:rFonts w:ascii="Times New Roman" w:eastAsia="Times New Roman" w:hAnsi="Times New Roman"/>
          <w:sz w:val="24"/>
          <w:szCs w:val="24"/>
          <w:lang w:eastAsia="nl-BE"/>
        </w:rPr>
        <w:br/>
        <w:t xml:space="preserve">Het </w:t>
      </w:r>
      <w:proofErr w:type="spellStart"/>
      <w:r>
        <w:rPr>
          <w:rFonts w:ascii="Times New Roman" w:eastAsia="Times New Roman" w:hAnsi="Times New Roman"/>
          <w:sz w:val="24"/>
          <w:szCs w:val="24"/>
          <w:lang w:eastAsia="nl-BE"/>
        </w:rPr>
        <w:t>expiratoir</w:t>
      </w:r>
      <w:proofErr w:type="spellEnd"/>
      <w:r>
        <w:rPr>
          <w:rFonts w:ascii="Times New Roman" w:eastAsia="Times New Roman" w:hAnsi="Times New Roman"/>
          <w:sz w:val="24"/>
          <w:szCs w:val="24"/>
          <w:lang w:eastAsia="nl-BE"/>
        </w:rPr>
        <w:t xml:space="preserve"> reservevolume (ERV) is de hoeveelheid lucht die nog extra geforceerd uitgeademd kan worden (= 1,5 liter). Het reservevolume (gemiddeld 1,5 liter) wordt met RV aangeduid.  </w:t>
      </w:r>
    </w:p>
    <w:tbl>
      <w:tblPr>
        <w:tblW w:w="3000" w:type="dxa"/>
        <w:tblCellMar>
          <w:left w:w="10" w:type="dxa"/>
          <w:right w:w="10" w:type="dxa"/>
        </w:tblCellMar>
        <w:tblLook w:val="04A0" w:firstRow="1" w:lastRow="0" w:firstColumn="1" w:lastColumn="0" w:noHBand="0" w:noVBand="1"/>
      </w:tblPr>
      <w:tblGrid>
        <w:gridCol w:w="1591"/>
        <w:gridCol w:w="1724"/>
        <w:gridCol w:w="1804"/>
        <w:gridCol w:w="1030"/>
      </w:tblGrid>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inademingslucht (verse lucht)</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uitademingslucht (150 ml verse lucht, 350 ml oude lucht)</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alveolaire lucht (oude lucht)</w:t>
            </w:r>
          </w:p>
        </w:tc>
      </w:tr>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stikstof</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79%</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77%</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75%</w:t>
            </w:r>
          </w:p>
        </w:tc>
      </w:tr>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zuurstof</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21%</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16%</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13%</w:t>
            </w:r>
          </w:p>
        </w:tc>
      </w:tr>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koolstofdioxide</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0,04%</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4%</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5%</w:t>
            </w:r>
          </w:p>
        </w:tc>
      </w:tr>
      <w:tr w:rsidR="00D05BE1" w:rsidTr="00553C53">
        <w:tc>
          <w:tcPr>
            <w:tcW w:w="159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b/>
                <w:bCs/>
                <w:sz w:val="24"/>
                <w:szCs w:val="24"/>
                <w:lang w:eastAsia="nl-BE"/>
              </w:rPr>
              <w:t>water</w:t>
            </w:r>
          </w:p>
        </w:tc>
        <w:tc>
          <w:tcPr>
            <w:tcW w:w="1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0%</w:t>
            </w:r>
          </w:p>
        </w:tc>
        <w:tc>
          <w:tcPr>
            <w:tcW w:w="180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3%</w:t>
            </w:r>
          </w:p>
        </w:tc>
        <w:tc>
          <w:tcPr>
            <w:tcW w:w="10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D05BE1" w:rsidRDefault="00D05BE1" w:rsidP="00553C53">
            <w:pPr>
              <w:spacing w:after="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7%</w:t>
            </w:r>
          </w:p>
        </w:tc>
      </w:tr>
    </w:tbl>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In de tabel kun je zien dat stikstof de grootste component van de ingeademde lucht vormt. Dit gas komt door diffusie in het bloed, maar wordt ongebruikt weer uitgeademd. Buitenlucht bevat relatief weinig waterdamp. Tijdens de inademing wordt de lucht bevochtigd. Wanneer je uitademt vindt er wateruitscheiding plaats. Er vindt ook enige warmteafgifte vindt plaats, de lucht wordt immers in de luchtwegen opgewarmd. Daarom zijn de longen dus ook een uitscheidingsorgaan. </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4.9 Regulatie van de ademhaling</w:t>
      </w:r>
    </w:p>
    <w:p w:rsidR="00D05BE1" w:rsidRDefault="00D05BE1" w:rsidP="00D05BE1">
      <w:pPr>
        <w:spacing w:before="100" w:after="100" w:line="240" w:lineRule="auto"/>
      </w:pPr>
      <w:r>
        <w:rPr>
          <w:rFonts w:ascii="Times New Roman" w:eastAsia="Times New Roman" w:hAnsi="Times New Roman"/>
          <w:sz w:val="24"/>
          <w:szCs w:val="24"/>
          <w:lang w:eastAsia="nl-BE"/>
        </w:rPr>
        <w:t xml:space="preserve">Het zijn skeletspieren (= dwarsgestreepte spieren) die de adembewegingen mogelijk. Dwarsgestreepte spieren worden bestuurd door het animale zenuwstelsel. Toch gebeurt de ademhaling automatisch, doordat deze autonoom geregeld wordt. Je kunt het automatisch ademhalen bewust onderbreken, maar het is zo sterk dat het je niet lukt </w:t>
      </w:r>
      <w:proofErr w:type="spellStart"/>
      <w:r>
        <w:rPr>
          <w:rFonts w:ascii="Times New Roman" w:eastAsia="Times New Roman" w:hAnsi="Times New Roman"/>
          <w:sz w:val="24"/>
          <w:szCs w:val="24"/>
          <w:lang w:eastAsia="nl-BE"/>
        </w:rPr>
        <w:t>zò</w:t>
      </w:r>
      <w:proofErr w:type="spellEnd"/>
      <w:r>
        <w:rPr>
          <w:rFonts w:ascii="Times New Roman" w:eastAsia="Times New Roman" w:hAnsi="Times New Roman"/>
          <w:sz w:val="24"/>
          <w:szCs w:val="24"/>
          <w:lang w:eastAsia="nl-BE"/>
        </w:rPr>
        <w:t xml:space="preserve"> lang je adem in te houden tot je stikt. Onwillekeurig (zonder het te willen) ga je weer ademen.</w:t>
      </w:r>
      <w:r>
        <w:rPr>
          <w:rFonts w:ascii="Times New Roman" w:eastAsia="Times New Roman" w:hAnsi="Times New Roman"/>
          <w:sz w:val="24"/>
          <w:szCs w:val="24"/>
          <w:lang w:eastAsia="nl-BE"/>
        </w:rPr>
        <w:br/>
        <w:t xml:space="preserve">Het autonome centrum van de ademhaling zit in de hersenstam. Dit zogeheten </w:t>
      </w:r>
      <w:r>
        <w:rPr>
          <w:rFonts w:ascii="Times New Roman" w:eastAsia="Times New Roman" w:hAnsi="Times New Roman"/>
          <w:b/>
          <w:bCs/>
          <w:sz w:val="24"/>
          <w:szCs w:val="24"/>
          <w:lang w:eastAsia="nl-BE"/>
        </w:rPr>
        <w:t>ademcentrum</w:t>
      </w:r>
      <w:r>
        <w:rPr>
          <w:rFonts w:ascii="Times New Roman" w:eastAsia="Times New Roman" w:hAnsi="Times New Roman"/>
          <w:sz w:val="24"/>
          <w:szCs w:val="24"/>
          <w:lang w:eastAsia="nl-BE"/>
        </w:rPr>
        <w:t xml:space="preserve"> is een groep zenuwcellen die de diepte en de frequentie van de ademhaling regelt door de ademhalingsspieren te activeren of te remmen. Om dit te kunnen doen moet het ademcentrum geïnformeerd worden over de ventilatiebehoefte. Dat gebeurt via sensoren in de wand van de halsslagaders en van de aorta. Dit zijn </w:t>
      </w:r>
      <w:r>
        <w:rPr>
          <w:rFonts w:ascii="Times New Roman" w:eastAsia="Times New Roman" w:hAnsi="Times New Roman"/>
          <w:b/>
          <w:bCs/>
          <w:sz w:val="24"/>
          <w:szCs w:val="24"/>
          <w:lang w:eastAsia="nl-BE"/>
        </w:rPr>
        <w:t>chemoreceptoren</w:t>
      </w:r>
      <w:r>
        <w:rPr>
          <w:rFonts w:ascii="Times New Roman" w:eastAsia="Times New Roman" w:hAnsi="Times New Roman"/>
          <w:sz w:val="24"/>
          <w:szCs w:val="24"/>
          <w:lang w:eastAsia="nl-BE"/>
        </w:rPr>
        <w:t>: zintuigcellen die gevoelig zijn voor de chemische veranderingen in het bloed. Deze zintuigcellen zijn erg gevoelig voor het koolstofdioxidegehalte van het bloed. Wanneer dat stijgt, wordt het ademcentrum gestimuleerd om de ademhaling te versnellen. Wanneer je weinig koolstofdioxide in je bloed hebt, remt het ademcentrum de ademhaling. Je merkt dit als een paar keer heel diep adem haalt. Daarna laat de eerstvolgende inademing even op zich wachten.</w:t>
      </w:r>
      <w:r>
        <w:rPr>
          <w:rFonts w:ascii="Times New Roman" w:eastAsia="Times New Roman" w:hAnsi="Times New Roman"/>
          <w:sz w:val="24"/>
          <w:szCs w:val="24"/>
          <w:lang w:eastAsia="nl-BE"/>
        </w:rPr>
        <w:br/>
      </w:r>
      <w:r>
        <w:rPr>
          <w:rFonts w:ascii="Times New Roman" w:eastAsia="Times New Roman" w:hAnsi="Times New Roman"/>
          <w:sz w:val="24"/>
          <w:szCs w:val="24"/>
          <w:lang w:eastAsia="nl-BE"/>
        </w:rPr>
        <w:lastRenderedPageBreak/>
        <w:t>Hoewel het koolstofdioxidegehalte de voornaamste prikkel voor het ademcentrum is, zijn ook de zuurgraad en het zuurstofgehalte van het bloed van invloed. Een te hoge zuurgraad (meestal het gevolg van teveel koolstofdioxide in het bloed) doet de ademfrequentie toenemen. De daling van het zuurstofgehalte van het bloed is een zwakke prikkel voor het ademcentrum.</w:t>
      </w:r>
      <w:r>
        <w:rPr>
          <w:rFonts w:ascii="Times New Roman" w:eastAsia="Times New Roman" w:hAnsi="Times New Roman"/>
          <w:sz w:val="24"/>
          <w:szCs w:val="24"/>
          <w:lang w:eastAsia="nl-BE"/>
        </w:rPr>
        <w:br/>
        <w:t xml:space="preserve">Je kunt het </w:t>
      </w:r>
      <w:r>
        <w:rPr>
          <w:rFonts w:ascii="Times New Roman" w:eastAsia="Times New Roman" w:hAnsi="Times New Roman"/>
          <w:b/>
          <w:bCs/>
          <w:sz w:val="24"/>
          <w:szCs w:val="24"/>
          <w:lang w:eastAsia="nl-BE"/>
        </w:rPr>
        <w:t>ademautomatisme</w:t>
      </w:r>
      <w:r>
        <w:rPr>
          <w:rFonts w:ascii="Times New Roman" w:eastAsia="Times New Roman" w:hAnsi="Times New Roman"/>
          <w:sz w:val="24"/>
          <w:szCs w:val="24"/>
          <w:lang w:eastAsia="nl-BE"/>
        </w:rPr>
        <w:t xml:space="preserve"> onderbreken, door de ademfrequentie bewust te vertragen of te versnellen. Zodra deze bewuste beïnvloeding vanuit de grote hersenen stopt, neemt het ademcentrum de regulatie over. In een aantal situaties stopt het ademautomatisme bewust of onbewust, bijvoorbeeld als je spreekt, zingt of fluit.</w:t>
      </w:r>
      <w:r>
        <w:rPr>
          <w:rFonts w:ascii="Times New Roman" w:eastAsia="Times New Roman" w:hAnsi="Times New Roman"/>
          <w:sz w:val="24"/>
          <w:szCs w:val="24"/>
          <w:lang w:eastAsia="nl-BE"/>
        </w:rPr>
        <w:br/>
        <w:t>Verder wordt het ademautomatisme onderbroken bij: zuchten, geeuwen, niezen, hoesten, hikken, slikken, braken en persen. Hoesten en niezen zijn heftige uitademingen, veroorzaakt reflexen die worden opgewekt door irritaties in neus- of keelholte. De functie is het schoonblazen van de luchtwegen.</w:t>
      </w:r>
    </w:p>
    <w:p w:rsidR="00D05BE1" w:rsidRDefault="00D05BE1" w:rsidP="00D05BE1">
      <w:pPr>
        <w:spacing w:before="100" w:after="100" w:line="240" w:lineRule="auto"/>
        <w:rPr>
          <w:rFonts w:ascii="Times New Roman" w:eastAsia="Times New Roman" w:hAnsi="Times New Roman"/>
          <w:b/>
          <w:bCs/>
          <w:kern w:val="3"/>
          <w:sz w:val="48"/>
          <w:szCs w:val="48"/>
          <w:lang w:eastAsia="nl-BE"/>
        </w:rPr>
      </w:pPr>
      <w:r>
        <w:rPr>
          <w:rFonts w:ascii="Times New Roman" w:eastAsia="Times New Roman" w:hAnsi="Times New Roman"/>
          <w:b/>
          <w:bCs/>
          <w:kern w:val="3"/>
          <w:sz w:val="48"/>
          <w:szCs w:val="48"/>
          <w:lang w:eastAsia="nl-BE"/>
        </w:rPr>
        <w:t>4.10 Ademhaling bij dieren</w:t>
      </w:r>
    </w:p>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Regenwormen hebben geen intensieve stofwisseling, en ze leven in een milieu waar niet altijd veel zuurstof aanwezig is. Hun bloed bevat hemoglobine (is dus rood). Wormen hebben een gesloten bloedsomloop met bloedvaatjes die vlak onder de dunne vochtige huid lopen. Dit veroorzaakt de roodachtige kleur. Hun hele huid dient als ademhalingsorgaan.</w:t>
      </w:r>
    </w:p>
    <w:tbl>
      <w:tblPr>
        <w:tblW w:w="3000" w:type="dxa"/>
        <w:tblCellMar>
          <w:left w:w="10" w:type="dxa"/>
          <w:right w:w="10" w:type="dxa"/>
        </w:tblCellMar>
        <w:tblLook w:val="04A0" w:firstRow="1" w:lastRow="0" w:firstColumn="1" w:lastColumn="0" w:noHBand="0" w:noVBand="1"/>
      </w:tblPr>
      <w:tblGrid>
        <w:gridCol w:w="3165"/>
      </w:tblGrid>
      <w:tr w:rsidR="00D05BE1" w:rsidTr="00553C53">
        <w:tc>
          <w:tcPr>
            <w:tcW w:w="523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drawing>
                <wp:inline distT="0" distB="0" distL="0" distR="0" wp14:anchorId="01CDB018" wp14:editId="4AE942DD">
                  <wp:extent cx="1971675" cy="2352675"/>
                  <wp:effectExtent l="19050" t="0" r="0" b="0"/>
                  <wp:docPr id="102" name="Picture 2" descr="http://www.10voorbiologie.nl/afbfczw/H15%20Ademhaling/150801ademhaling-worm.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rcRect/>
                          <a:stretch>
                            <a:fillRect/>
                          </a:stretch>
                        </pic:blipFill>
                        <pic:spPr>
                          <a:xfrm>
                            <a:off x="0" y="0"/>
                            <a:ext cx="1971676" cy="2352677"/>
                          </a:xfrm>
                          <a:prstGeom prst="rect">
                            <a:avLst/>
                          </a:prstGeom>
                          <a:noFill/>
                          <a:ln>
                            <a:noFill/>
                            <a:prstDash/>
                          </a:ln>
                        </pic:spPr>
                      </pic:pic>
                    </a:graphicData>
                  </a:graphic>
                </wp:inline>
              </w:drawing>
            </w:r>
          </w:p>
        </w:tc>
      </w:tr>
    </w:tbl>
    <w:p w:rsidR="00D05BE1" w:rsidRDefault="00D05BE1" w:rsidP="00D05BE1">
      <w:pPr>
        <w:spacing w:before="100" w:after="100" w:line="240" w:lineRule="auto"/>
      </w:pPr>
      <w:r>
        <w:rPr>
          <w:rFonts w:ascii="Times New Roman" w:eastAsia="Times New Roman" w:hAnsi="Times New Roman"/>
          <w:sz w:val="24"/>
          <w:szCs w:val="24"/>
          <w:lang w:eastAsia="nl-BE"/>
        </w:rPr>
        <w:t xml:space="preserve">Insecten hebben een </w:t>
      </w:r>
      <w:r>
        <w:rPr>
          <w:rFonts w:ascii="Times New Roman" w:eastAsia="Times New Roman" w:hAnsi="Times New Roman"/>
          <w:b/>
          <w:bCs/>
          <w:sz w:val="24"/>
          <w:szCs w:val="24"/>
          <w:lang w:eastAsia="nl-BE"/>
        </w:rPr>
        <w:t>chitinelaag</w:t>
      </w:r>
      <w:r>
        <w:rPr>
          <w:rFonts w:ascii="Times New Roman" w:eastAsia="Times New Roman" w:hAnsi="Times New Roman"/>
          <w:sz w:val="24"/>
          <w:szCs w:val="24"/>
          <w:lang w:eastAsia="nl-BE"/>
        </w:rPr>
        <w:t xml:space="preserve"> op hun huid, waar geen zuurstof doorheen gaat. Zij bezitten een vertakt systeem van fijne kanaaltjes, de </w:t>
      </w:r>
      <w:r>
        <w:rPr>
          <w:rFonts w:ascii="Times New Roman" w:eastAsia="Times New Roman" w:hAnsi="Times New Roman"/>
          <w:b/>
          <w:bCs/>
          <w:sz w:val="24"/>
          <w:szCs w:val="24"/>
          <w:lang w:eastAsia="nl-BE"/>
        </w:rPr>
        <w:t>tracheeën</w:t>
      </w:r>
      <w:r>
        <w:rPr>
          <w:rFonts w:ascii="Times New Roman" w:eastAsia="Times New Roman" w:hAnsi="Times New Roman"/>
          <w:sz w:val="24"/>
          <w:szCs w:val="24"/>
          <w:lang w:eastAsia="nl-BE"/>
        </w:rPr>
        <w:t>, die uitmonden in de huid en in open verbinding met de buitenlucht staan. Via de tracheeën kan de lucht in alle delen van het lichaam naar de lichaamsvloeistof diffunderen. Het bloed vervoert bij insecten dus geen gassen.</w:t>
      </w:r>
    </w:p>
    <w:tbl>
      <w:tblPr>
        <w:tblW w:w="3000" w:type="dxa"/>
        <w:tblCellMar>
          <w:left w:w="10" w:type="dxa"/>
          <w:right w:w="10" w:type="dxa"/>
        </w:tblCellMar>
        <w:tblLook w:val="04A0" w:firstRow="1" w:lastRow="0" w:firstColumn="1" w:lastColumn="0" w:noHBand="0" w:noVBand="1"/>
      </w:tblPr>
      <w:tblGrid>
        <w:gridCol w:w="3780"/>
      </w:tblGrid>
      <w:tr w:rsidR="00D05BE1" w:rsidTr="00553C53">
        <w:tc>
          <w:tcPr>
            <w:tcW w:w="5235" w:type="dxa"/>
            <w:shd w:val="clear" w:color="auto" w:fill="auto"/>
            <w:tcMar>
              <w:top w:w="15" w:type="dxa"/>
              <w:left w:w="15" w:type="dxa"/>
              <w:bottom w:w="15" w:type="dxa"/>
              <w:right w:w="15" w:type="dxa"/>
            </w:tcMar>
            <w:vAlign w:val="center"/>
          </w:tcPr>
          <w:p w:rsidR="00D05BE1" w:rsidRDefault="00D05BE1" w:rsidP="00553C53">
            <w:pPr>
              <w:spacing w:after="0" w:line="240" w:lineRule="auto"/>
            </w:pPr>
            <w:r>
              <w:rPr>
                <w:rFonts w:ascii="Times New Roman" w:eastAsia="Times New Roman" w:hAnsi="Times New Roman"/>
                <w:noProof/>
                <w:sz w:val="24"/>
                <w:szCs w:val="24"/>
                <w:lang w:val="nl-NL" w:eastAsia="nl-NL"/>
              </w:rPr>
              <w:lastRenderedPageBreak/>
              <w:drawing>
                <wp:inline distT="0" distB="0" distL="0" distR="0" wp14:anchorId="71B6F053" wp14:editId="122EA168">
                  <wp:extent cx="2352675" cy="2543175"/>
                  <wp:effectExtent l="19050" t="0" r="9525" b="0"/>
                  <wp:docPr id="103" name="Picture 104" descr="http://www.10voorbiologie.nl/afbfczw/H15%20Ademhaling/150802ademhalinginsek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a:stretch>
                            <a:fillRect/>
                          </a:stretch>
                        </pic:blipFill>
                        <pic:spPr>
                          <a:xfrm>
                            <a:off x="0" y="0"/>
                            <a:ext cx="2352675" cy="2543175"/>
                          </a:xfrm>
                          <a:prstGeom prst="rect">
                            <a:avLst/>
                          </a:prstGeom>
                          <a:noFill/>
                          <a:ln>
                            <a:noFill/>
                            <a:prstDash/>
                          </a:ln>
                        </pic:spPr>
                      </pic:pic>
                    </a:graphicData>
                  </a:graphic>
                </wp:inline>
              </w:drawing>
            </w:r>
          </w:p>
        </w:tc>
      </w:tr>
    </w:tbl>
    <w:p w:rsidR="00D05BE1" w:rsidRDefault="00D05BE1" w:rsidP="00D05BE1">
      <w:pPr>
        <w:spacing w:before="100" w:after="100" w:line="240" w:lineRule="auto"/>
        <w:rPr>
          <w:rFonts w:ascii="Times New Roman" w:eastAsia="Times New Roman" w:hAnsi="Times New Roman"/>
          <w:sz w:val="24"/>
          <w:szCs w:val="24"/>
          <w:lang w:eastAsia="nl-BE"/>
        </w:rPr>
      </w:pPr>
      <w:r>
        <w:rPr>
          <w:rFonts w:ascii="Times New Roman" w:eastAsia="Times New Roman" w:hAnsi="Times New Roman"/>
          <w:sz w:val="24"/>
          <w:szCs w:val="24"/>
          <w:lang w:eastAsia="nl-BE"/>
        </w:rPr>
        <w:t xml:space="preserve">Omdat zuurstof slecht oplost in water is het voor dieren die onder water moeten ademen lastig om voldoende zuurstof binnen te krijgen. Deze diersoorten zijn dan ook altijd exotherm (koudbloedig). De endotherme (warmbloedige) waterdieren zijn </w:t>
      </w:r>
      <w:proofErr w:type="spellStart"/>
      <w:r>
        <w:rPr>
          <w:rFonts w:ascii="Times New Roman" w:eastAsia="Times New Roman" w:hAnsi="Times New Roman"/>
          <w:sz w:val="24"/>
          <w:szCs w:val="24"/>
          <w:lang w:eastAsia="nl-BE"/>
        </w:rPr>
        <w:t>dolfijnachtigen</w:t>
      </w:r>
      <w:proofErr w:type="spellEnd"/>
      <w:r>
        <w:rPr>
          <w:rFonts w:ascii="Times New Roman" w:eastAsia="Times New Roman" w:hAnsi="Times New Roman"/>
          <w:sz w:val="24"/>
          <w:szCs w:val="24"/>
          <w:lang w:eastAsia="nl-BE"/>
        </w:rPr>
        <w:t xml:space="preserve"> en dergelijke die lucht ademen. Alle ademhalingsstelsel zijn aangepast aan de levenswijze van het dier en erop gebouwd een zo groot mogelijke diffusie van gassen te realiseren.</w:t>
      </w:r>
      <w:r>
        <w:rPr>
          <w:rFonts w:ascii="Times New Roman" w:eastAsia="Times New Roman" w:hAnsi="Times New Roman"/>
          <w:sz w:val="24"/>
          <w:szCs w:val="24"/>
          <w:lang w:eastAsia="nl-BE"/>
        </w:rPr>
        <w:br/>
        <w:t>Waterdieren zoals vissen en kreeften hebben kieuwen, waarin bloedvaatjes vlak onder een zeer dun dekweefsel lopen. Het bloed stroomt tegen de stroomrichting van het water in, waardoor het concentratieverschil zo groot mogelijk wordt gehouden. Sommige snel zwemmende vissen als tonijnen kunnen hiermee zelfs voldoende zuurstof opnemen om praktisch warmbloedig te kunnen zijn, hun lichaamstemperatuur ligt ver boven de watertemperatuur als ze op jacht zijn.</w:t>
      </w:r>
    </w:p>
    <w:p w:rsidR="00D05BE1" w:rsidRDefault="00D05BE1" w:rsidP="00D05BE1">
      <w:pPr>
        <w:spacing w:before="100" w:after="100" w:line="240" w:lineRule="auto"/>
      </w:pPr>
      <w:r>
        <w:rPr>
          <w:rFonts w:ascii="Times New Roman" w:eastAsia="Times New Roman" w:hAnsi="Times New Roman"/>
          <w:noProof/>
          <w:sz w:val="24"/>
          <w:szCs w:val="24"/>
          <w:lang w:val="nl-NL" w:eastAsia="nl-NL"/>
        </w:rPr>
        <w:drawing>
          <wp:inline distT="0" distB="0" distL="0" distR="0" wp14:anchorId="21F2D2FF" wp14:editId="7B954DA9">
            <wp:extent cx="2171700" cy="2552700"/>
            <wp:effectExtent l="19050" t="0" r="0" b="0"/>
            <wp:docPr id="104" name="Picture 105" descr="http://www.10voorbiologie.nl/afbfczw/H15%20Ademhaling/150804ademhalingvoge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rcRect/>
                    <a:stretch>
                      <a:fillRect/>
                    </a:stretch>
                  </pic:blipFill>
                  <pic:spPr>
                    <a:xfrm>
                      <a:off x="0" y="0"/>
                      <a:ext cx="2171700" cy="2552700"/>
                    </a:xfrm>
                    <a:prstGeom prst="rect">
                      <a:avLst/>
                    </a:prstGeom>
                    <a:noFill/>
                    <a:ln>
                      <a:noFill/>
                      <a:prstDash/>
                    </a:ln>
                  </pic:spPr>
                </pic:pic>
              </a:graphicData>
            </a:graphic>
          </wp:inline>
        </w:drawing>
      </w:r>
    </w:p>
    <w:p w:rsidR="00D05BE1" w:rsidRDefault="00D05BE1" w:rsidP="00D05BE1">
      <w:pPr>
        <w:spacing w:before="100" w:after="100" w:line="240" w:lineRule="auto"/>
      </w:pPr>
      <w:r>
        <w:rPr>
          <w:rFonts w:ascii="Times New Roman" w:eastAsia="Times New Roman" w:hAnsi="Times New Roman"/>
          <w:sz w:val="24"/>
          <w:szCs w:val="24"/>
          <w:lang w:eastAsia="nl-BE"/>
        </w:rPr>
        <w:t xml:space="preserve">Kijk op </w:t>
      </w:r>
      <w:hyperlink r:id="rId26" w:history="1">
        <w:proofErr w:type="spellStart"/>
        <w:r>
          <w:rPr>
            <w:rFonts w:ascii="Times New Roman" w:eastAsia="Times New Roman" w:hAnsi="Times New Roman"/>
            <w:color w:val="0000FF"/>
            <w:sz w:val="24"/>
            <w:szCs w:val="24"/>
            <w:u w:val="single"/>
            <w:lang w:eastAsia="nl-BE"/>
          </w:rPr>
          <w:t>bioplek</w:t>
        </w:r>
        <w:proofErr w:type="spellEnd"/>
      </w:hyperlink>
      <w:r>
        <w:rPr>
          <w:rFonts w:ascii="Times New Roman" w:eastAsia="Times New Roman" w:hAnsi="Times New Roman"/>
          <w:sz w:val="24"/>
          <w:szCs w:val="24"/>
          <w:lang w:eastAsia="nl-BE"/>
        </w:rPr>
        <w:t xml:space="preserve"> voor de verschillende typen ademhaling.</w:t>
      </w:r>
    </w:p>
    <w:p w:rsidR="00D05BE1" w:rsidRDefault="00D05BE1" w:rsidP="00D05BE1"/>
    <w:p w:rsidR="004B328A" w:rsidRDefault="004B328A"/>
    <w:sectPr w:rsidR="004B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E1"/>
    <w:rsid w:val="004B328A"/>
    <w:rsid w:val="00D05BE1"/>
    <w:rsid w:val="00F76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9D2F"/>
  <w15:chartTrackingRefBased/>
  <w15:docId w15:val="{BCA152E6-59D1-4172-BCC3-B05B11FC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D05BE1"/>
    <w:pPr>
      <w:suppressAutoHyphens/>
      <w:autoSpaceDN w:val="0"/>
      <w:spacing w:after="200" w:line="276" w:lineRule="auto"/>
      <w:textAlignment w:val="baseline"/>
    </w:pPr>
    <w:rPr>
      <w:rFonts w:ascii="Calibri" w:eastAsia="Calibri" w:hAnsi="Calibri"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hyperlink" Target="http://www.bioplek.org/animaties/longen/inhoudgaswisseling.html" TargetMode="External"/><Relationship Id="rId26" Type="http://schemas.openxmlformats.org/officeDocument/2006/relationships/hyperlink" Target="http://www.bioplek.org/animaties/longen/ademhalingvergelijking.html" TargetMode="External"/><Relationship Id="rId3" Type="http://schemas.openxmlformats.org/officeDocument/2006/relationships/webSettings" Target="webSettings.xml"/><Relationship Id="rId21" Type="http://schemas.openxmlformats.org/officeDocument/2006/relationships/hyperlink" Target="http://www.bioplek.org/animaties/longen/inhoudgaswisseling.html" TargetMode="Externa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nrc.nl/W2/Nieuws/2001/01/06/Vp/wo.html" TargetMode="External"/><Relationship Id="rId24" Type="http://schemas.openxmlformats.org/officeDocument/2006/relationships/image" Target="media/image17.jpeg"/><Relationship Id="rId5"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www.bioplek.org/animaties/longen/ademhalingsspieren.html"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3783</Words>
  <Characters>20811</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1</cp:revision>
  <dcterms:created xsi:type="dcterms:W3CDTF">2018-01-12T13:41:00Z</dcterms:created>
  <dcterms:modified xsi:type="dcterms:W3CDTF">2018-01-12T13:50:00Z</dcterms:modified>
</cp:coreProperties>
</file>